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6B0" w:rsidRPr="00A801EA" w:rsidRDefault="0091147B" w:rsidP="00A801EA">
      <w:pPr>
        <w:pStyle w:val="a3"/>
        <w:shd w:val="clear" w:color="auto" w:fill="FFFFFF"/>
        <w:spacing w:before="0" w:beforeAutospacing="0" w:after="0" w:afterAutospacing="0" w:line="480" w:lineRule="atLeast"/>
        <w:jc w:val="both"/>
        <w:rPr>
          <w:rFonts w:ascii="微软雅黑" w:eastAsia="微软雅黑" w:hAnsi="微软雅黑"/>
          <w:color w:val="393939"/>
          <w:sz w:val="36"/>
          <w:szCs w:val="36"/>
        </w:rPr>
      </w:pPr>
      <w:bookmarkStart w:id="0" w:name="_GoBack"/>
      <w:bookmarkEnd w:id="0"/>
      <w:r w:rsidRPr="00A801EA">
        <w:rPr>
          <w:rFonts w:ascii="微软雅黑" w:eastAsia="微软雅黑" w:hAnsi="微软雅黑" w:hint="eastAsia"/>
          <w:color w:val="393939"/>
          <w:sz w:val="36"/>
          <w:szCs w:val="36"/>
        </w:rPr>
        <w:t>关于</w:t>
      </w:r>
      <w:r w:rsidR="00EB6450" w:rsidRPr="00A801EA">
        <w:rPr>
          <w:rFonts w:ascii="微软雅黑" w:eastAsia="微软雅黑" w:hAnsi="微软雅黑" w:hint="eastAsia"/>
          <w:color w:val="393939"/>
          <w:sz w:val="36"/>
          <w:szCs w:val="36"/>
        </w:rPr>
        <w:t>召开</w:t>
      </w:r>
      <w:r w:rsidRPr="00A801EA">
        <w:rPr>
          <w:rFonts w:ascii="微软雅黑" w:eastAsia="微软雅黑" w:hAnsi="微软雅黑" w:hint="eastAsia"/>
          <w:color w:val="393939"/>
          <w:sz w:val="36"/>
          <w:szCs w:val="36"/>
        </w:rPr>
        <w:t>机关分党委理论学习中心组扩大会议的通知</w:t>
      </w:r>
    </w:p>
    <w:p w:rsidR="0091147B" w:rsidRDefault="0091147B" w:rsidP="0091147B">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p>
    <w:p w:rsidR="0091147B" w:rsidRDefault="0091147B" w:rsidP="0091147B">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r>
        <w:rPr>
          <w:rFonts w:ascii="仿宋_GB2312" w:eastAsia="仿宋_GB2312" w:hint="eastAsia"/>
          <w:color w:val="393939"/>
          <w:sz w:val="32"/>
          <w:szCs w:val="32"/>
        </w:rPr>
        <w:t>根据学校党委</w:t>
      </w:r>
      <w:r w:rsidR="008B74FC">
        <w:rPr>
          <w:rFonts w:ascii="仿宋_GB2312" w:eastAsia="仿宋_GB2312" w:hint="eastAsia"/>
          <w:color w:val="393939"/>
          <w:sz w:val="32"/>
          <w:szCs w:val="32"/>
        </w:rPr>
        <w:t>宣传部、组织部</w:t>
      </w:r>
      <w:r>
        <w:rPr>
          <w:rFonts w:ascii="仿宋_GB2312" w:eastAsia="仿宋_GB2312" w:hint="eastAsia"/>
          <w:color w:val="393939"/>
          <w:sz w:val="32"/>
          <w:szCs w:val="32"/>
        </w:rPr>
        <w:t>的统一安排，经研究决定召开</w:t>
      </w:r>
      <w:r w:rsidR="008B74FC">
        <w:rPr>
          <w:rFonts w:ascii="仿宋_GB2312" w:eastAsia="仿宋_GB2312" w:hint="eastAsia"/>
          <w:color w:val="393939"/>
          <w:sz w:val="32"/>
          <w:szCs w:val="32"/>
        </w:rPr>
        <w:t>2018年机关分党委</w:t>
      </w:r>
      <w:r w:rsidRPr="0091147B">
        <w:rPr>
          <w:rFonts w:ascii="仿宋_GB2312" w:eastAsia="仿宋_GB2312" w:hint="eastAsia"/>
          <w:color w:val="393939"/>
          <w:sz w:val="32"/>
          <w:szCs w:val="32"/>
        </w:rPr>
        <w:t>理论学习中心组扩大会议</w:t>
      </w:r>
      <w:r>
        <w:rPr>
          <w:rFonts w:ascii="仿宋_GB2312" w:eastAsia="仿宋_GB2312" w:hint="eastAsia"/>
          <w:color w:val="393939"/>
          <w:sz w:val="32"/>
          <w:szCs w:val="32"/>
        </w:rPr>
        <w:t>，现将有关事项通知如下：</w:t>
      </w:r>
    </w:p>
    <w:p w:rsidR="0091147B" w:rsidRDefault="0091147B" w:rsidP="0091147B">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r>
        <w:rPr>
          <w:rFonts w:ascii="仿宋_GB2312" w:eastAsia="仿宋_GB2312" w:hint="eastAsia"/>
          <w:color w:val="393939"/>
          <w:sz w:val="32"/>
          <w:szCs w:val="32"/>
        </w:rPr>
        <w:t>一、参加人员</w:t>
      </w:r>
    </w:p>
    <w:p w:rsidR="0091147B" w:rsidRDefault="0091147B" w:rsidP="0091147B">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r>
        <w:rPr>
          <w:rFonts w:ascii="仿宋_GB2312" w:eastAsia="仿宋_GB2312" w:hint="eastAsia"/>
          <w:color w:val="393939"/>
          <w:sz w:val="32"/>
          <w:szCs w:val="32"/>
        </w:rPr>
        <w:t>机关分党委委员；机关各处室</w:t>
      </w:r>
      <w:r w:rsidR="000925A9">
        <w:rPr>
          <w:rFonts w:ascii="仿宋_GB2312" w:eastAsia="仿宋_GB2312" w:hint="eastAsia"/>
          <w:color w:val="393939"/>
          <w:sz w:val="32"/>
          <w:szCs w:val="32"/>
        </w:rPr>
        <w:t>全体</w:t>
      </w:r>
      <w:r>
        <w:rPr>
          <w:rFonts w:ascii="仿宋_GB2312" w:eastAsia="仿宋_GB2312" w:hint="eastAsia"/>
          <w:color w:val="393939"/>
          <w:sz w:val="32"/>
          <w:szCs w:val="32"/>
        </w:rPr>
        <w:t>副处级及以上干部。</w:t>
      </w:r>
    </w:p>
    <w:p w:rsidR="0091147B" w:rsidRDefault="0091147B" w:rsidP="0091147B">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r>
        <w:rPr>
          <w:rFonts w:ascii="仿宋_GB2312" w:eastAsia="仿宋_GB2312" w:hint="eastAsia"/>
          <w:color w:val="393939"/>
          <w:sz w:val="32"/>
          <w:szCs w:val="32"/>
        </w:rPr>
        <w:t>二、会议时间</w:t>
      </w:r>
    </w:p>
    <w:p w:rsidR="0091147B" w:rsidRPr="0091147B" w:rsidRDefault="0091147B" w:rsidP="0091147B">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r>
        <w:rPr>
          <w:rFonts w:ascii="仿宋_GB2312" w:eastAsia="仿宋_GB2312" w:hint="eastAsia"/>
          <w:color w:val="393939"/>
          <w:sz w:val="32"/>
          <w:szCs w:val="32"/>
        </w:rPr>
        <w:t>201</w:t>
      </w:r>
      <w:r w:rsidR="00055A45">
        <w:rPr>
          <w:rFonts w:ascii="仿宋_GB2312" w:eastAsia="仿宋_GB2312"/>
          <w:color w:val="393939"/>
          <w:sz w:val="32"/>
          <w:szCs w:val="32"/>
        </w:rPr>
        <w:t>8</w:t>
      </w:r>
      <w:r>
        <w:rPr>
          <w:rFonts w:ascii="仿宋_GB2312" w:eastAsia="仿宋_GB2312" w:hint="eastAsia"/>
          <w:color w:val="393939"/>
          <w:sz w:val="32"/>
          <w:szCs w:val="32"/>
        </w:rPr>
        <w:t>年</w:t>
      </w:r>
      <w:r w:rsidR="000B678F">
        <w:rPr>
          <w:rFonts w:ascii="仿宋_GB2312" w:eastAsia="仿宋_GB2312" w:hint="eastAsia"/>
          <w:color w:val="393939"/>
          <w:sz w:val="32"/>
          <w:szCs w:val="32"/>
        </w:rPr>
        <w:t>11</w:t>
      </w:r>
      <w:r>
        <w:rPr>
          <w:rFonts w:ascii="仿宋_GB2312" w:eastAsia="仿宋_GB2312" w:hint="eastAsia"/>
          <w:color w:val="393939"/>
          <w:sz w:val="32"/>
          <w:szCs w:val="32"/>
        </w:rPr>
        <w:t>月</w:t>
      </w:r>
      <w:r w:rsidR="000B678F">
        <w:rPr>
          <w:rFonts w:ascii="仿宋_GB2312" w:eastAsia="仿宋_GB2312" w:hint="eastAsia"/>
          <w:color w:val="393939"/>
          <w:sz w:val="32"/>
          <w:szCs w:val="32"/>
        </w:rPr>
        <w:t>19</w:t>
      </w:r>
      <w:r w:rsidR="00055A45">
        <w:rPr>
          <w:rFonts w:ascii="仿宋_GB2312" w:eastAsia="仿宋_GB2312" w:hint="eastAsia"/>
          <w:color w:val="393939"/>
          <w:sz w:val="32"/>
          <w:szCs w:val="32"/>
        </w:rPr>
        <w:t>日</w:t>
      </w:r>
      <w:r w:rsidR="00C54556">
        <w:rPr>
          <w:rFonts w:ascii="仿宋_GB2312" w:eastAsia="仿宋_GB2312" w:hint="eastAsia"/>
          <w:color w:val="393939"/>
          <w:sz w:val="32"/>
          <w:szCs w:val="32"/>
        </w:rPr>
        <w:t>上</w:t>
      </w:r>
      <w:r w:rsidR="00055A45">
        <w:rPr>
          <w:rFonts w:ascii="仿宋_GB2312" w:eastAsia="仿宋_GB2312" w:hint="eastAsia"/>
          <w:color w:val="393939"/>
          <w:sz w:val="32"/>
          <w:szCs w:val="32"/>
        </w:rPr>
        <w:t>午</w:t>
      </w:r>
      <w:r w:rsidR="000B678F">
        <w:rPr>
          <w:rFonts w:ascii="仿宋_GB2312" w:eastAsia="仿宋_GB2312" w:hint="eastAsia"/>
          <w:color w:val="393939"/>
          <w:sz w:val="32"/>
          <w:szCs w:val="32"/>
        </w:rPr>
        <w:t>8:30（干部推荐</w:t>
      </w:r>
      <w:r w:rsidR="000B678F" w:rsidRPr="00C54556">
        <w:rPr>
          <w:rFonts w:ascii="仿宋_GB2312" w:eastAsia="仿宋_GB2312" w:hint="eastAsia"/>
          <w:color w:val="393939"/>
          <w:sz w:val="32"/>
          <w:szCs w:val="32"/>
        </w:rPr>
        <w:t>工作会议</w:t>
      </w:r>
      <w:r w:rsidR="000B678F">
        <w:rPr>
          <w:rFonts w:ascii="仿宋_GB2312" w:eastAsia="仿宋_GB2312" w:hint="eastAsia"/>
          <w:color w:val="393939"/>
          <w:sz w:val="32"/>
          <w:szCs w:val="32"/>
        </w:rPr>
        <w:t>后）</w:t>
      </w:r>
      <w:r w:rsidR="00A801EA">
        <w:rPr>
          <w:rFonts w:ascii="仿宋_GB2312" w:eastAsia="仿宋_GB2312" w:hint="eastAsia"/>
          <w:color w:val="393939"/>
          <w:sz w:val="32"/>
          <w:szCs w:val="32"/>
        </w:rPr>
        <w:t>。</w:t>
      </w:r>
    </w:p>
    <w:p w:rsidR="0091147B" w:rsidRDefault="00A801EA" w:rsidP="0091147B">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r>
        <w:rPr>
          <w:rFonts w:ascii="仿宋_GB2312" w:eastAsia="仿宋_GB2312" w:hint="eastAsia"/>
          <w:color w:val="393939"/>
          <w:sz w:val="32"/>
          <w:szCs w:val="32"/>
        </w:rPr>
        <w:t>三、会议地点</w:t>
      </w:r>
    </w:p>
    <w:p w:rsidR="00A801EA" w:rsidRPr="0091147B" w:rsidRDefault="00055A45" w:rsidP="00A801EA">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r>
        <w:rPr>
          <w:rFonts w:ascii="仿宋_GB2312" w:eastAsia="仿宋_GB2312" w:hint="eastAsia"/>
          <w:color w:val="393939"/>
          <w:sz w:val="32"/>
          <w:szCs w:val="32"/>
        </w:rPr>
        <w:t>会议中心第七</w:t>
      </w:r>
      <w:r>
        <w:rPr>
          <w:rFonts w:ascii="仿宋_GB2312" w:eastAsia="仿宋_GB2312"/>
          <w:color w:val="393939"/>
          <w:sz w:val="32"/>
          <w:szCs w:val="32"/>
        </w:rPr>
        <w:t>会议室</w:t>
      </w:r>
      <w:r w:rsidR="00A801EA">
        <w:rPr>
          <w:rFonts w:ascii="仿宋_GB2312" w:eastAsia="仿宋_GB2312" w:hint="eastAsia"/>
          <w:color w:val="393939"/>
          <w:sz w:val="32"/>
          <w:szCs w:val="32"/>
        </w:rPr>
        <w:t>。</w:t>
      </w:r>
    </w:p>
    <w:p w:rsidR="00A801EA" w:rsidRPr="00A801EA" w:rsidRDefault="00A801EA" w:rsidP="0091147B">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r>
        <w:rPr>
          <w:rFonts w:ascii="仿宋_GB2312" w:eastAsia="仿宋_GB2312" w:hint="eastAsia"/>
          <w:color w:val="393939"/>
          <w:sz w:val="32"/>
          <w:szCs w:val="32"/>
        </w:rPr>
        <w:t>四、会议内容</w:t>
      </w:r>
    </w:p>
    <w:p w:rsidR="00055A45" w:rsidRPr="00055A45" w:rsidRDefault="00055A45" w:rsidP="00055A45">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r w:rsidRPr="00055A45">
        <w:rPr>
          <w:rFonts w:ascii="仿宋_GB2312" w:eastAsia="仿宋_GB2312" w:hint="eastAsia"/>
          <w:color w:val="393939"/>
          <w:sz w:val="32"/>
          <w:szCs w:val="32"/>
        </w:rPr>
        <w:t>落实</w:t>
      </w:r>
      <w:r w:rsidRPr="00055A45">
        <w:rPr>
          <w:rFonts w:ascii="仿宋_GB2312" w:eastAsia="仿宋_GB2312"/>
          <w:color w:val="393939"/>
          <w:sz w:val="32"/>
          <w:szCs w:val="32"/>
        </w:rPr>
        <w:t>党委宣传部</w:t>
      </w:r>
      <w:r w:rsidR="00C54556">
        <w:rPr>
          <w:rFonts w:ascii="仿宋_GB2312" w:eastAsia="仿宋_GB2312" w:hint="eastAsia"/>
          <w:color w:val="393939"/>
          <w:sz w:val="32"/>
          <w:szCs w:val="32"/>
        </w:rPr>
        <w:t>、组织部</w:t>
      </w:r>
      <w:r w:rsidRPr="00055A45">
        <w:rPr>
          <w:rFonts w:ascii="仿宋_GB2312" w:eastAsia="仿宋_GB2312"/>
          <w:color w:val="393939"/>
          <w:sz w:val="32"/>
          <w:szCs w:val="32"/>
        </w:rPr>
        <w:t>《</w:t>
      </w:r>
      <w:r w:rsidRPr="00055A45">
        <w:rPr>
          <w:rFonts w:ascii="仿宋_GB2312" w:eastAsia="仿宋_GB2312" w:hint="eastAsia"/>
          <w:color w:val="393939"/>
          <w:sz w:val="32"/>
          <w:szCs w:val="32"/>
        </w:rPr>
        <w:t>关于院级党委理论学习中心组开展集中学习的通知</w:t>
      </w:r>
      <w:r w:rsidRPr="00055A45">
        <w:rPr>
          <w:rFonts w:ascii="仿宋_GB2312" w:eastAsia="仿宋_GB2312"/>
          <w:color w:val="393939"/>
          <w:sz w:val="32"/>
          <w:szCs w:val="32"/>
        </w:rPr>
        <w:t>》</w:t>
      </w:r>
      <w:r w:rsidR="000B678F">
        <w:rPr>
          <w:rFonts w:ascii="仿宋_GB2312" w:eastAsia="仿宋_GB2312" w:hint="eastAsia"/>
          <w:color w:val="393939"/>
          <w:sz w:val="32"/>
          <w:szCs w:val="32"/>
        </w:rPr>
        <w:t>（</w:t>
      </w:r>
      <w:r w:rsidR="000B678F" w:rsidRPr="000B678F">
        <w:rPr>
          <w:rFonts w:ascii="仿宋_GB2312" w:eastAsia="仿宋_GB2312" w:hint="eastAsia"/>
          <w:color w:val="393939"/>
          <w:sz w:val="32"/>
          <w:szCs w:val="32"/>
        </w:rPr>
        <w:t>2018年11月12日</w:t>
      </w:r>
      <w:r w:rsidR="000B678F">
        <w:rPr>
          <w:rFonts w:ascii="仿宋_GB2312" w:eastAsia="仿宋_GB2312" w:hint="eastAsia"/>
          <w:color w:val="393939"/>
          <w:sz w:val="32"/>
          <w:szCs w:val="32"/>
        </w:rPr>
        <w:t>）</w:t>
      </w:r>
      <w:r w:rsidRPr="00055A45">
        <w:rPr>
          <w:rFonts w:ascii="仿宋_GB2312" w:eastAsia="仿宋_GB2312" w:hint="eastAsia"/>
          <w:color w:val="393939"/>
          <w:sz w:val="32"/>
          <w:szCs w:val="32"/>
        </w:rPr>
        <w:t>精神</w:t>
      </w:r>
      <w:r w:rsidRPr="00055A45">
        <w:rPr>
          <w:rFonts w:ascii="仿宋_GB2312" w:eastAsia="仿宋_GB2312"/>
          <w:color w:val="393939"/>
          <w:sz w:val="32"/>
          <w:szCs w:val="32"/>
        </w:rPr>
        <w:t>，</w:t>
      </w:r>
      <w:r w:rsidRPr="00055A45">
        <w:rPr>
          <w:rFonts w:ascii="仿宋_GB2312" w:eastAsia="仿宋_GB2312" w:hint="eastAsia"/>
          <w:color w:val="393939"/>
          <w:sz w:val="32"/>
          <w:szCs w:val="32"/>
        </w:rPr>
        <w:t>组织集中学习</w:t>
      </w:r>
      <w:r w:rsidR="00C54556">
        <w:rPr>
          <w:rFonts w:ascii="仿宋_GB2312" w:eastAsia="仿宋_GB2312" w:hint="eastAsia"/>
          <w:color w:val="393939"/>
          <w:sz w:val="32"/>
          <w:szCs w:val="32"/>
        </w:rPr>
        <w:t>。</w:t>
      </w:r>
    </w:p>
    <w:p w:rsidR="000925A9" w:rsidRDefault="00055A45" w:rsidP="00055A45">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r w:rsidRPr="00055A45">
        <w:rPr>
          <w:rFonts w:ascii="仿宋_GB2312" w:eastAsia="仿宋_GB2312" w:hint="eastAsia"/>
          <w:color w:val="393939"/>
          <w:sz w:val="32"/>
          <w:szCs w:val="32"/>
        </w:rPr>
        <w:t>学习内容</w:t>
      </w:r>
      <w:r w:rsidR="000B678F">
        <w:rPr>
          <w:rFonts w:ascii="仿宋_GB2312" w:eastAsia="仿宋_GB2312" w:hint="eastAsia"/>
          <w:color w:val="393939"/>
          <w:sz w:val="32"/>
          <w:szCs w:val="32"/>
        </w:rPr>
        <w:t>见《</w:t>
      </w:r>
      <w:r w:rsidR="000B678F" w:rsidRPr="000B678F">
        <w:rPr>
          <w:rFonts w:ascii="仿宋_GB2312" w:eastAsia="仿宋_GB2312" w:hint="eastAsia"/>
          <w:b/>
          <w:bCs/>
          <w:color w:val="393939"/>
          <w:sz w:val="32"/>
          <w:szCs w:val="32"/>
        </w:rPr>
        <w:t>关于院级党委理论学习中心组开展集中学习的通知</w:t>
      </w:r>
      <w:r w:rsidR="000B678F">
        <w:rPr>
          <w:rFonts w:ascii="仿宋_GB2312" w:eastAsia="仿宋_GB2312" w:hint="eastAsia"/>
          <w:color w:val="393939"/>
          <w:sz w:val="32"/>
          <w:szCs w:val="32"/>
        </w:rPr>
        <w:t>》</w:t>
      </w:r>
    </w:p>
    <w:p w:rsidR="0091147B" w:rsidRDefault="00A801EA" w:rsidP="00055A45">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r>
        <w:rPr>
          <w:rFonts w:ascii="仿宋_GB2312" w:eastAsia="仿宋_GB2312" w:hint="eastAsia"/>
          <w:color w:val="393939"/>
          <w:sz w:val="32"/>
          <w:szCs w:val="32"/>
        </w:rPr>
        <w:t>五、具体要求</w:t>
      </w:r>
    </w:p>
    <w:p w:rsidR="00A801EA" w:rsidRDefault="00A801EA" w:rsidP="0091147B">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r>
        <w:rPr>
          <w:rFonts w:ascii="仿宋_GB2312" w:eastAsia="仿宋_GB2312" w:hint="eastAsia"/>
          <w:color w:val="393939"/>
          <w:sz w:val="32"/>
          <w:szCs w:val="32"/>
        </w:rPr>
        <w:t>1、请参加人员安排好时间，按时参加。工作人员做好参加人员的签到工作。</w:t>
      </w:r>
    </w:p>
    <w:p w:rsidR="000925A9" w:rsidRDefault="00A801EA" w:rsidP="0091147B">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r>
        <w:rPr>
          <w:rFonts w:ascii="仿宋_GB2312" w:eastAsia="仿宋_GB2312" w:hint="eastAsia"/>
          <w:color w:val="393939"/>
          <w:sz w:val="32"/>
          <w:szCs w:val="32"/>
        </w:rPr>
        <w:lastRenderedPageBreak/>
        <w:t>2、党员处级干部请携带《党员</w:t>
      </w:r>
      <w:r w:rsidR="006561E3">
        <w:rPr>
          <w:rFonts w:ascii="仿宋_GB2312" w:eastAsia="仿宋_GB2312" w:hint="eastAsia"/>
          <w:color w:val="393939"/>
          <w:sz w:val="32"/>
          <w:szCs w:val="32"/>
        </w:rPr>
        <w:t>学习</w:t>
      </w:r>
      <w:r>
        <w:rPr>
          <w:rFonts w:ascii="仿宋_GB2312" w:eastAsia="仿宋_GB2312" w:hint="eastAsia"/>
          <w:color w:val="393939"/>
          <w:sz w:val="32"/>
          <w:szCs w:val="32"/>
        </w:rPr>
        <w:t>笔记本》做好记录</w:t>
      </w:r>
      <w:r w:rsidR="000925A9">
        <w:rPr>
          <w:rFonts w:ascii="仿宋_GB2312" w:eastAsia="仿宋_GB2312" w:hint="eastAsia"/>
          <w:color w:val="393939"/>
          <w:sz w:val="32"/>
          <w:szCs w:val="32"/>
        </w:rPr>
        <w:t>（可提前</w:t>
      </w:r>
      <w:r w:rsidR="000925A9">
        <w:rPr>
          <w:rFonts w:ascii="仿宋_GB2312" w:eastAsia="仿宋_GB2312"/>
          <w:color w:val="393939"/>
          <w:sz w:val="32"/>
          <w:szCs w:val="32"/>
        </w:rPr>
        <w:t>准备学习资料</w:t>
      </w:r>
      <w:r w:rsidR="000925A9">
        <w:rPr>
          <w:rFonts w:ascii="仿宋_GB2312" w:eastAsia="仿宋_GB2312" w:hint="eastAsia"/>
          <w:color w:val="393939"/>
          <w:sz w:val="32"/>
          <w:szCs w:val="32"/>
        </w:rPr>
        <w:t>）。</w:t>
      </w:r>
    </w:p>
    <w:p w:rsidR="00A801EA" w:rsidRDefault="00A801EA" w:rsidP="0091147B">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p>
    <w:p w:rsidR="000B678F" w:rsidRDefault="00C54556" w:rsidP="005509DB">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r>
        <w:rPr>
          <w:rFonts w:ascii="仿宋_GB2312" w:eastAsia="仿宋_GB2312" w:hint="eastAsia"/>
          <w:color w:val="393939"/>
          <w:sz w:val="32"/>
          <w:szCs w:val="32"/>
        </w:rPr>
        <w:t>附：</w:t>
      </w:r>
      <w:r w:rsidR="000B678F">
        <w:rPr>
          <w:rFonts w:ascii="仿宋_GB2312" w:eastAsia="仿宋_GB2312" w:hint="eastAsia"/>
          <w:color w:val="393939"/>
          <w:sz w:val="32"/>
          <w:szCs w:val="32"/>
        </w:rPr>
        <w:t>1.《</w:t>
      </w:r>
      <w:r w:rsidR="000B678F" w:rsidRPr="000B678F">
        <w:rPr>
          <w:rFonts w:ascii="仿宋_GB2312" w:eastAsia="仿宋_GB2312" w:hint="eastAsia"/>
          <w:b/>
          <w:bCs/>
          <w:color w:val="393939"/>
          <w:sz w:val="32"/>
          <w:szCs w:val="32"/>
        </w:rPr>
        <w:t>关于院级党委理论学习中心组开展集中学习的通知</w:t>
      </w:r>
      <w:r w:rsidR="000B678F">
        <w:rPr>
          <w:rFonts w:ascii="仿宋_GB2312" w:eastAsia="仿宋_GB2312" w:hint="eastAsia"/>
          <w:color w:val="393939"/>
          <w:sz w:val="32"/>
          <w:szCs w:val="32"/>
        </w:rPr>
        <w:t>》</w:t>
      </w:r>
      <w:r w:rsidR="003B45E0">
        <w:rPr>
          <w:rFonts w:ascii="仿宋_GB2312" w:eastAsia="仿宋_GB2312" w:hint="eastAsia"/>
          <w:color w:val="393939"/>
          <w:sz w:val="32"/>
          <w:szCs w:val="32"/>
        </w:rPr>
        <w:t>。</w:t>
      </w:r>
    </w:p>
    <w:p w:rsidR="005509DB" w:rsidRPr="005509DB" w:rsidRDefault="000B678F" w:rsidP="000B678F">
      <w:pPr>
        <w:pStyle w:val="a3"/>
        <w:shd w:val="clear" w:color="auto" w:fill="FFFFFF"/>
        <w:spacing w:before="0" w:beforeAutospacing="0" w:after="0" w:afterAutospacing="0" w:line="480" w:lineRule="atLeast"/>
        <w:ind w:firstLineChars="400" w:firstLine="1280"/>
        <w:jc w:val="both"/>
        <w:rPr>
          <w:rFonts w:ascii="仿宋_GB2312" w:eastAsia="仿宋_GB2312"/>
          <w:color w:val="393939"/>
          <w:sz w:val="32"/>
          <w:szCs w:val="32"/>
        </w:rPr>
      </w:pPr>
      <w:r>
        <w:rPr>
          <w:rFonts w:ascii="仿宋_GB2312" w:eastAsia="仿宋_GB2312" w:hint="eastAsia"/>
          <w:color w:val="393939"/>
          <w:sz w:val="32"/>
          <w:szCs w:val="32"/>
        </w:rPr>
        <w:t>2.</w:t>
      </w:r>
      <w:r w:rsidR="007E06AC">
        <w:rPr>
          <w:rFonts w:ascii="仿宋_GB2312" w:eastAsia="仿宋_GB2312" w:hint="eastAsia"/>
          <w:color w:val="393939"/>
          <w:sz w:val="32"/>
          <w:szCs w:val="32"/>
        </w:rPr>
        <w:t xml:space="preserve"> </w:t>
      </w:r>
      <w:r w:rsidR="005509DB" w:rsidRPr="005509DB">
        <w:rPr>
          <w:rFonts w:ascii="仿宋_GB2312" w:eastAsia="仿宋_GB2312" w:hint="eastAsia"/>
          <w:color w:val="393939"/>
          <w:sz w:val="32"/>
          <w:szCs w:val="32"/>
        </w:rPr>
        <w:t>2018年</w:t>
      </w:r>
      <w:r>
        <w:rPr>
          <w:rFonts w:ascii="仿宋_GB2312" w:eastAsia="仿宋_GB2312" w:hint="eastAsia"/>
          <w:color w:val="393939"/>
          <w:sz w:val="32"/>
          <w:szCs w:val="32"/>
        </w:rPr>
        <w:t>11</w:t>
      </w:r>
      <w:r w:rsidR="005509DB" w:rsidRPr="005509DB">
        <w:rPr>
          <w:rFonts w:ascii="仿宋_GB2312" w:eastAsia="仿宋_GB2312" w:hint="eastAsia"/>
          <w:color w:val="393939"/>
          <w:sz w:val="32"/>
          <w:szCs w:val="32"/>
        </w:rPr>
        <w:t>月</w:t>
      </w:r>
      <w:r>
        <w:rPr>
          <w:rFonts w:ascii="仿宋_GB2312" w:eastAsia="仿宋_GB2312" w:hint="eastAsia"/>
          <w:color w:val="393939"/>
          <w:sz w:val="32"/>
          <w:szCs w:val="32"/>
        </w:rPr>
        <w:t>19</w:t>
      </w:r>
      <w:r w:rsidR="005509DB" w:rsidRPr="005509DB">
        <w:rPr>
          <w:rFonts w:ascii="仿宋_GB2312" w:eastAsia="仿宋_GB2312" w:hint="eastAsia"/>
          <w:color w:val="393939"/>
          <w:sz w:val="32"/>
          <w:szCs w:val="32"/>
        </w:rPr>
        <w:t>日学习</w:t>
      </w:r>
      <w:r w:rsidR="007E06AC">
        <w:rPr>
          <w:rFonts w:ascii="仿宋_GB2312" w:eastAsia="仿宋_GB2312" w:hint="eastAsia"/>
          <w:color w:val="393939"/>
          <w:sz w:val="32"/>
          <w:szCs w:val="32"/>
        </w:rPr>
        <w:t>参考</w:t>
      </w:r>
      <w:r w:rsidR="005509DB" w:rsidRPr="005509DB">
        <w:rPr>
          <w:rFonts w:ascii="仿宋_GB2312" w:eastAsia="仿宋_GB2312" w:hint="eastAsia"/>
          <w:color w:val="393939"/>
          <w:sz w:val="32"/>
          <w:szCs w:val="32"/>
        </w:rPr>
        <w:t>资料</w:t>
      </w:r>
      <w:r w:rsidR="003B45E0">
        <w:rPr>
          <w:rFonts w:ascii="仿宋_GB2312" w:eastAsia="仿宋_GB2312" w:hint="eastAsia"/>
          <w:color w:val="393939"/>
          <w:sz w:val="32"/>
          <w:szCs w:val="32"/>
        </w:rPr>
        <w:t>。</w:t>
      </w:r>
    </w:p>
    <w:p w:rsidR="00C54556" w:rsidRDefault="00C54556" w:rsidP="0091147B">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p>
    <w:p w:rsidR="000B678F" w:rsidRDefault="000B678F" w:rsidP="0091147B">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p>
    <w:p w:rsidR="000B678F" w:rsidRDefault="000B678F" w:rsidP="0091147B">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p>
    <w:p w:rsidR="00C54556" w:rsidRDefault="00C54556" w:rsidP="000B678F">
      <w:pPr>
        <w:pStyle w:val="a3"/>
        <w:shd w:val="clear" w:color="auto" w:fill="FFFFFF"/>
        <w:spacing w:before="0" w:beforeAutospacing="0" w:after="0" w:afterAutospacing="0" w:line="480" w:lineRule="atLeast"/>
        <w:jc w:val="both"/>
        <w:rPr>
          <w:rFonts w:ascii="仿宋_GB2312" w:eastAsia="仿宋_GB2312"/>
          <w:color w:val="393939"/>
          <w:sz w:val="32"/>
          <w:szCs w:val="32"/>
        </w:rPr>
      </w:pPr>
    </w:p>
    <w:p w:rsidR="00A801EA" w:rsidRDefault="000925A9" w:rsidP="00055A45">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r>
        <w:rPr>
          <w:rFonts w:ascii="仿宋_GB2312" w:eastAsia="仿宋_GB2312" w:hint="eastAsia"/>
          <w:color w:val="393939"/>
          <w:sz w:val="32"/>
          <w:szCs w:val="32"/>
        </w:rPr>
        <w:t xml:space="preserve">                           机关分党委</w:t>
      </w:r>
    </w:p>
    <w:p w:rsidR="000925A9" w:rsidRDefault="000925A9" w:rsidP="00055A45">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r>
        <w:rPr>
          <w:rFonts w:ascii="仿宋_GB2312" w:eastAsia="仿宋_GB2312" w:hint="eastAsia"/>
          <w:color w:val="393939"/>
          <w:sz w:val="32"/>
          <w:szCs w:val="32"/>
        </w:rPr>
        <w:t xml:space="preserve">                      </w:t>
      </w:r>
      <w:r>
        <w:rPr>
          <w:rFonts w:ascii="仿宋_GB2312" w:eastAsia="仿宋_GB2312"/>
          <w:color w:val="393939"/>
          <w:sz w:val="32"/>
          <w:szCs w:val="32"/>
        </w:rPr>
        <w:t xml:space="preserve">   </w:t>
      </w:r>
      <w:r>
        <w:rPr>
          <w:rFonts w:ascii="仿宋_GB2312" w:eastAsia="仿宋_GB2312" w:hint="eastAsia"/>
          <w:color w:val="393939"/>
          <w:sz w:val="32"/>
          <w:szCs w:val="32"/>
        </w:rPr>
        <w:t>2018年</w:t>
      </w:r>
      <w:r w:rsidR="000B678F">
        <w:rPr>
          <w:rFonts w:ascii="仿宋_GB2312" w:eastAsia="仿宋_GB2312" w:hint="eastAsia"/>
          <w:color w:val="393939"/>
          <w:sz w:val="32"/>
          <w:szCs w:val="32"/>
        </w:rPr>
        <w:t>11</w:t>
      </w:r>
      <w:r>
        <w:rPr>
          <w:rFonts w:ascii="仿宋_GB2312" w:eastAsia="仿宋_GB2312" w:hint="eastAsia"/>
          <w:color w:val="393939"/>
          <w:sz w:val="32"/>
          <w:szCs w:val="32"/>
        </w:rPr>
        <w:t>月</w:t>
      </w:r>
      <w:r w:rsidR="000B678F">
        <w:rPr>
          <w:rFonts w:ascii="仿宋_GB2312" w:eastAsia="仿宋_GB2312" w:hint="eastAsia"/>
          <w:color w:val="393939"/>
          <w:sz w:val="32"/>
          <w:szCs w:val="32"/>
        </w:rPr>
        <w:t>18</w:t>
      </w:r>
      <w:r>
        <w:rPr>
          <w:rFonts w:ascii="仿宋_GB2312" w:eastAsia="仿宋_GB2312" w:hint="eastAsia"/>
          <w:color w:val="393939"/>
          <w:sz w:val="32"/>
          <w:szCs w:val="32"/>
        </w:rPr>
        <w:t>日</w:t>
      </w:r>
    </w:p>
    <w:p w:rsidR="005509DB" w:rsidRDefault="005509DB" w:rsidP="00055A45">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p>
    <w:p w:rsidR="005509DB" w:rsidRDefault="005509DB" w:rsidP="00055A45">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p>
    <w:p w:rsidR="005509DB" w:rsidRDefault="005509DB" w:rsidP="00055A45">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p>
    <w:p w:rsidR="005509DB" w:rsidRDefault="005509DB" w:rsidP="00055A45">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p>
    <w:p w:rsidR="005509DB" w:rsidRDefault="005509DB" w:rsidP="00055A45">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p>
    <w:p w:rsidR="005509DB" w:rsidRDefault="005509DB" w:rsidP="00055A45">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p>
    <w:p w:rsidR="005509DB" w:rsidRDefault="005509DB" w:rsidP="00055A45">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p>
    <w:p w:rsidR="005509DB" w:rsidRDefault="005509DB" w:rsidP="00055A45">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p>
    <w:p w:rsidR="005509DB" w:rsidRDefault="005509DB" w:rsidP="00055A45">
      <w:pPr>
        <w:pStyle w:val="a3"/>
        <w:shd w:val="clear" w:color="auto" w:fill="FFFFFF"/>
        <w:spacing w:before="0" w:beforeAutospacing="0" w:after="0" w:afterAutospacing="0" w:line="480" w:lineRule="atLeast"/>
        <w:ind w:firstLineChars="200" w:firstLine="640"/>
        <w:jc w:val="both"/>
        <w:rPr>
          <w:rFonts w:ascii="仿宋_GB2312" w:eastAsia="仿宋_GB2312"/>
          <w:color w:val="393939"/>
          <w:sz w:val="32"/>
          <w:szCs w:val="32"/>
        </w:rPr>
      </w:pPr>
    </w:p>
    <w:p w:rsidR="000B678F" w:rsidRPr="00F37F43" w:rsidRDefault="000B678F" w:rsidP="000B678F">
      <w:pPr>
        <w:spacing w:line="480" w:lineRule="exact"/>
        <w:jc w:val="left"/>
        <w:rPr>
          <w:rFonts w:cs="Times New Roman"/>
          <w:b/>
          <w:bCs/>
          <w:color w:val="333333"/>
          <w:shd w:val="clear" w:color="auto" w:fill="FFFFFF"/>
        </w:rPr>
      </w:pPr>
      <w:r>
        <w:rPr>
          <w:rFonts w:cs="Times New Roman" w:hint="eastAsia"/>
          <w:b/>
          <w:bCs/>
          <w:color w:val="333333"/>
          <w:shd w:val="clear" w:color="auto" w:fill="FFFFFF"/>
        </w:rPr>
        <w:lastRenderedPageBreak/>
        <w:t>附件一：</w:t>
      </w:r>
    </w:p>
    <w:p w:rsidR="000B678F" w:rsidRDefault="000B678F" w:rsidP="000B678F">
      <w:pPr>
        <w:widowControl/>
        <w:jc w:val="center"/>
        <w:rPr>
          <w:rFonts w:ascii="Helvetica" w:eastAsia="宋体" w:hAnsi="Helvetica" w:cs="Helvetica"/>
          <w:b/>
          <w:bCs/>
          <w:color w:val="404040"/>
          <w:kern w:val="0"/>
          <w:sz w:val="44"/>
          <w:szCs w:val="44"/>
        </w:rPr>
      </w:pPr>
      <w:r>
        <w:rPr>
          <w:rStyle w:val="a7"/>
          <w:rFonts w:ascii="微软雅黑" w:eastAsia="微软雅黑" w:hAnsi="微软雅黑" w:cs="Arial" w:hint="eastAsia"/>
          <w:sz w:val="30"/>
          <w:szCs w:val="30"/>
        </w:rPr>
        <w:t>关于院级党委理论学习中心组开展集中学习的通知</w:t>
      </w:r>
    </w:p>
    <w:p w:rsidR="000B678F" w:rsidRPr="003B45E0" w:rsidRDefault="000B678F" w:rsidP="000B678F">
      <w:pPr>
        <w:spacing w:line="480" w:lineRule="exact"/>
        <w:jc w:val="left"/>
        <w:rPr>
          <w:rFonts w:ascii="仿宋_GB2312" w:eastAsia="仿宋_GB2312" w:cs="Arial"/>
        </w:rPr>
      </w:pPr>
      <w:r w:rsidRPr="003B45E0">
        <w:rPr>
          <w:rFonts w:ascii="仿宋_GB2312" w:eastAsia="仿宋_GB2312" w:cs="Times New Roman" w:hint="eastAsia"/>
          <w:color w:val="333333"/>
          <w:sz w:val="30"/>
          <w:szCs w:val="30"/>
          <w:shd w:val="clear" w:color="auto" w:fill="FFFFFF"/>
        </w:rPr>
        <w:t>各基层党委、党总支、直属党支部：</w:t>
      </w:r>
    </w:p>
    <w:p w:rsidR="000B678F" w:rsidRPr="003B45E0" w:rsidRDefault="000B678F" w:rsidP="000B678F">
      <w:pPr>
        <w:spacing w:line="480" w:lineRule="exact"/>
        <w:ind w:firstLineChars="200" w:firstLine="600"/>
        <w:rPr>
          <w:rFonts w:ascii="仿宋_GB2312" w:eastAsia="仿宋_GB2312" w:cs="Arial"/>
        </w:rPr>
      </w:pPr>
      <w:r w:rsidRPr="003B45E0">
        <w:rPr>
          <w:rFonts w:ascii="仿宋_GB2312" w:eastAsia="仿宋_GB2312" w:cs="Times New Roman" w:hint="eastAsia"/>
          <w:color w:val="333333"/>
          <w:sz w:val="30"/>
          <w:szCs w:val="30"/>
          <w:shd w:val="clear" w:color="auto" w:fill="FFFFFF"/>
        </w:rPr>
        <w:t>为进一步加强网络领域意识形态工作，根据市委教育工委要求和学校理论学习安排，请各院级党委理论学习中心组于近日组织开展1次集中学习讨论。具体学习内容如下：</w:t>
      </w:r>
    </w:p>
    <w:p w:rsidR="000B678F" w:rsidRPr="003B45E0" w:rsidRDefault="000B678F" w:rsidP="000B678F">
      <w:pPr>
        <w:spacing w:line="480" w:lineRule="exact"/>
        <w:ind w:firstLineChars="200" w:firstLine="600"/>
        <w:rPr>
          <w:rFonts w:ascii="仿宋_GB2312" w:eastAsia="仿宋_GB2312" w:cs="Arial"/>
        </w:rPr>
      </w:pPr>
      <w:r w:rsidRPr="003B45E0">
        <w:rPr>
          <w:rFonts w:ascii="仿宋_GB2312" w:eastAsia="仿宋_GB2312" w:cs="Times New Roman" w:hint="eastAsia"/>
          <w:color w:val="333333"/>
          <w:sz w:val="30"/>
          <w:szCs w:val="30"/>
          <w:shd w:val="clear" w:color="auto" w:fill="FFFFFF"/>
        </w:rPr>
        <w:t>（1）习近平致第五届世界互联网大会的贺信（《人民日报》2018年11月8日）</w:t>
      </w:r>
    </w:p>
    <w:p w:rsidR="000B678F" w:rsidRPr="003B45E0" w:rsidRDefault="000B678F" w:rsidP="000B678F">
      <w:pPr>
        <w:spacing w:line="480" w:lineRule="exact"/>
        <w:ind w:firstLineChars="200" w:firstLine="600"/>
        <w:rPr>
          <w:rFonts w:ascii="仿宋_GB2312" w:eastAsia="仿宋_GB2312" w:cs="Arial"/>
        </w:rPr>
      </w:pPr>
      <w:r w:rsidRPr="003B45E0">
        <w:rPr>
          <w:rFonts w:ascii="仿宋_GB2312" w:eastAsia="仿宋_GB2312" w:cs="Times New Roman" w:hint="eastAsia"/>
          <w:color w:val="333333"/>
          <w:sz w:val="30"/>
          <w:szCs w:val="30"/>
          <w:shd w:val="clear" w:color="auto" w:fill="FFFFFF"/>
        </w:rPr>
        <w:t>（2）习近平在主持中共中央政治局第九次集体学习时的讲话（《人民日报》2018年11月1日）</w:t>
      </w:r>
    </w:p>
    <w:p w:rsidR="000B678F" w:rsidRPr="003B45E0" w:rsidRDefault="000B678F" w:rsidP="000B678F">
      <w:pPr>
        <w:spacing w:line="480" w:lineRule="exact"/>
        <w:ind w:firstLineChars="200" w:firstLine="600"/>
        <w:rPr>
          <w:rFonts w:ascii="仿宋_GB2312" w:eastAsia="仿宋_GB2312" w:cs="Arial"/>
        </w:rPr>
      </w:pPr>
      <w:r w:rsidRPr="003B45E0">
        <w:rPr>
          <w:rFonts w:ascii="仿宋_GB2312" w:eastAsia="仿宋_GB2312" w:cs="Times New Roman" w:hint="eastAsia"/>
          <w:color w:val="333333"/>
          <w:sz w:val="30"/>
          <w:szCs w:val="30"/>
          <w:shd w:val="clear" w:color="auto" w:fill="FFFFFF"/>
        </w:rPr>
        <w:t>（3）习近平在全国网络安全和信息化工作会议上的讲话（《人民日报》2018年4月22日）</w:t>
      </w:r>
    </w:p>
    <w:p w:rsidR="000B678F" w:rsidRPr="003B45E0" w:rsidRDefault="000B678F" w:rsidP="000B678F">
      <w:pPr>
        <w:spacing w:line="480" w:lineRule="exact"/>
        <w:ind w:firstLineChars="200" w:firstLine="600"/>
        <w:rPr>
          <w:rFonts w:ascii="仿宋_GB2312" w:eastAsia="仿宋_GB2312" w:cs="Arial"/>
        </w:rPr>
      </w:pPr>
      <w:r w:rsidRPr="003B45E0">
        <w:rPr>
          <w:rFonts w:ascii="仿宋_GB2312" w:eastAsia="仿宋_GB2312" w:cs="Times New Roman" w:hint="eastAsia"/>
          <w:color w:val="333333"/>
          <w:sz w:val="30"/>
          <w:szCs w:val="30"/>
          <w:shd w:val="clear" w:color="auto" w:fill="FFFFFF"/>
        </w:rPr>
        <w:t>（4）李鸿忠在天津市网络安全和信息化工作会议上的讲话（《天津日报》2018年6月6日）</w:t>
      </w:r>
    </w:p>
    <w:p w:rsidR="000B678F" w:rsidRPr="003B45E0" w:rsidRDefault="000B678F" w:rsidP="000B678F">
      <w:pPr>
        <w:spacing w:line="480" w:lineRule="exact"/>
        <w:ind w:firstLineChars="200" w:firstLine="600"/>
        <w:rPr>
          <w:rFonts w:ascii="仿宋_GB2312" w:eastAsia="仿宋_GB2312" w:cs="Arial"/>
        </w:rPr>
      </w:pPr>
      <w:r w:rsidRPr="003B45E0">
        <w:rPr>
          <w:rFonts w:ascii="仿宋_GB2312" w:eastAsia="仿宋_GB2312" w:cs="Times New Roman" w:hint="eastAsia"/>
          <w:color w:val="333333"/>
          <w:sz w:val="30"/>
          <w:szCs w:val="30"/>
          <w:shd w:val="clear" w:color="auto" w:fill="FFFFFF"/>
        </w:rPr>
        <w:t>（5）《中华人民共和国网络安全法》</w:t>
      </w:r>
    </w:p>
    <w:p w:rsidR="000B678F" w:rsidRPr="003B45E0" w:rsidRDefault="000B678F" w:rsidP="000B678F">
      <w:pPr>
        <w:spacing w:line="480" w:lineRule="exact"/>
        <w:ind w:firstLineChars="200" w:firstLine="600"/>
        <w:rPr>
          <w:rFonts w:ascii="仿宋_GB2312" w:eastAsia="仿宋_GB2312" w:cs="Arial"/>
        </w:rPr>
      </w:pPr>
      <w:r w:rsidRPr="003B45E0">
        <w:rPr>
          <w:rFonts w:ascii="仿宋_GB2312" w:eastAsia="仿宋_GB2312" w:cs="Times New Roman" w:hint="eastAsia"/>
          <w:color w:val="333333"/>
          <w:sz w:val="30"/>
          <w:szCs w:val="30"/>
          <w:shd w:val="clear" w:color="auto" w:fill="FFFFFF"/>
        </w:rPr>
        <w:t>（6）新修订的《中国共产党纪律处分条例》</w:t>
      </w:r>
    </w:p>
    <w:p w:rsidR="000B678F" w:rsidRPr="003B45E0" w:rsidRDefault="000B678F" w:rsidP="000B678F">
      <w:pPr>
        <w:spacing w:line="480" w:lineRule="exact"/>
        <w:ind w:firstLineChars="200" w:firstLine="600"/>
        <w:rPr>
          <w:rFonts w:ascii="仿宋_GB2312" w:eastAsia="仿宋_GB2312" w:cs="Arial"/>
        </w:rPr>
      </w:pPr>
      <w:r w:rsidRPr="003B45E0">
        <w:rPr>
          <w:rFonts w:ascii="仿宋_GB2312" w:eastAsia="仿宋_GB2312" w:cs="Times New Roman" w:hint="eastAsia"/>
          <w:color w:val="333333"/>
          <w:sz w:val="30"/>
          <w:szCs w:val="30"/>
          <w:shd w:val="clear" w:color="auto" w:fill="FFFFFF"/>
        </w:rPr>
        <w:t>（7）中共中央办公厅、国务院办公厅印发《防范和惩治统计造假、弄虚作假督察工作规定》（</w:t>
      </w:r>
      <w:proofErr w:type="gramStart"/>
      <w:r w:rsidRPr="003B45E0">
        <w:rPr>
          <w:rFonts w:ascii="仿宋_GB2312" w:eastAsia="仿宋_GB2312" w:cs="Times New Roman" w:hint="eastAsia"/>
          <w:color w:val="333333"/>
          <w:sz w:val="30"/>
          <w:szCs w:val="30"/>
          <w:shd w:val="clear" w:color="auto" w:fill="FFFFFF"/>
        </w:rPr>
        <w:t>厅字</w:t>
      </w:r>
      <w:proofErr w:type="gramEnd"/>
      <w:r w:rsidRPr="003B45E0">
        <w:rPr>
          <w:rFonts w:ascii="仿宋_GB2312" w:eastAsia="仿宋_GB2312" w:cs="Times New Roman" w:hint="eastAsia"/>
          <w:color w:val="333333"/>
          <w:sz w:val="30"/>
          <w:szCs w:val="30"/>
          <w:shd w:val="clear" w:color="auto" w:fill="FFFFFF"/>
        </w:rPr>
        <w:t>[2018]77号）</w:t>
      </w:r>
    </w:p>
    <w:p w:rsidR="000B678F" w:rsidRPr="003B45E0" w:rsidRDefault="000B678F" w:rsidP="000B678F">
      <w:pPr>
        <w:spacing w:line="480" w:lineRule="exact"/>
        <w:ind w:firstLineChars="200" w:firstLine="600"/>
        <w:rPr>
          <w:rFonts w:ascii="仿宋_GB2312" w:eastAsia="仿宋_GB2312" w:cs="Arial"/>
        </w:rPr>
      </w:pPr>
      <w:r w:rsidRPr="003B45E0">
        <w:rPr>
          <w:rFonts w:ascii="仿宋_GB2312" w:eastAsia="仿宋_GB2312" w:cs="Times New Roman" w:hint="eastAsia"/>
          <w:color w:val="333333"/>
          <w:sz w:val="30"/>
          <w:szCs w:val="30"/>
          <w:shd w:val="clear" w:color="auto" w:fill="FFFFFF"/>
        </w:rPr>
        <w:t>各院级党委理论学习中心组要高度重视，精心组织</w:t>
      </w:r>
      <w:proofErr w:type="gramStart"/>
      <w:r w:rsidRPr="003B45E0">
        <w:rPr>
          <w:rFonts w:ascii="仿宋_GB2312" w:eastAsia="仿宋_GB2312" w:cs="Times New Roman" w:hint="eastAsia"/>
          <w:color w:val="333333"/>
          <w:sz w:val="30"/>
          <w:szCs w:val="30"/>
          <w:shd w:val="clear" w:color="auto" w:fill="FFFFFF"/>
        </w:rPr>
        <w:t>好中心</w:t>
      </w:r>
      <w:proofErr w:type="gramEnd"/>
      <w:r w:rsidRPr="003B45E0">
        <w:rPr>
          <w:rFonts w:ascii="仿宋_GB2312" w:eastAsia="仿宋_GB2312" w:cs="Times New Roman" w:hint="eastAsia"/>
          <w:color w:val="333333"/>
          <w:sz w:val="30"/>
          <w:szCs w:val="30"/>
          <w:shd w:val="clear" w:color="auto" w:fill="FFFFFF"/>
        </w:rPr>
        <w:t>组集中学习和各支部学习，确保覆盖到每一个支部、每一名党员。同时，请对照《中共天津工业大学委员会2018年理论学习安排意见》（津工大党[2018]37号）要求，就每季度专题研讨、年度读书会等方面（每季度至少组织1次专题研讨，每年至少举办1次读书会）进行自查，确保落实落细。</w:t>
      </w:r>
    </w:p>
    <w:p w:rsidR="000B678F" w:rsidRPr="003B45E0" w:rsidRDefault="000B678F" w:rsidP="000B678F">
      <w:pPr>
        <w:spacing w:line="480" w:lineRule="exact"/>
        <w:ind w:firstLineChars="200" w:firstLine="600"/>
        <w:rPr>
          <w:rFonts w:ascii="仿宋_GB2312" w:eastAsia="仿宋_GB2312" w:cs="Arial"/>
        </w:rPr>
      </w:pPr>
      <w:r w:rsidRPr="003B45E0">
        <w:rPr>
          <w:rFonts w:ascii="仿宋_GB2312" w:eastAsia="仿宋_GB2312" w:cs="Times New Roman" w:hint="eastAsia"/>
          <w:color w:val="333333"/>
          <w:sz w:val="30"/>
          <w:szCs w:val="30"/>
          <w:shd w:val="clear" w:color="auto" w:fill="FFFFFF"/>
        </w:rPr>
        <w:t>特此通知</w:t>
      </w:r>
    </w:p>
    <w:p w:rsidR="000B678F" w:rsidRPr="003B45E0" w:rsidRDefault="000B678F" w:rsidP="000B678F">
      <w:pPr>
        <w:spacing w:line="480" w:lineRule="exact"/>
        <w:ind w:firstLineChars="1700" w:firstLine="3570"/>
        <w:rPr>
          <w:rFonts w:ascii="仿宋_GB2312" w:eastAsia="仿宋_GB2312" w:cs="Arial"/>
        </w:rPr>
      </w:pPr>
      <w:r w:rsidRPr="003B45E0">
        <w:rPr>
          <w:rFonts w:ascii="仿宋_GB2312" w:eastAsia="仿宋_GB2312" w:cs="Arial" w:hint="eastAsia"/>
        </w:rPr>
        <w:t> </w:t>
      </w:r>
      <w:r w:rsidRPr="003B45E0">
        <w:rPr>
          <w:rFonts w:ascii="仿宋_GB2312" w:eastAsia="仿宋_GB2312" w:cs="Arial" w:hint="eastAsia"/>
        </w:rPr>
        <w:t xml:space="preserve">               </w:t>
      </w:r>
      <w:r w:rsidRPr="003B45E0">
        <w:rPr>
          <w:rFonts w:ascii="仿宋_GB2312" w:eastAsia="仿宋_GB2312" w:cs="Times New Roman" w:hint="eastAsia"/>
          <w:color w:val="000000"/>
          <w:sz w:val="30"/>
          <w:szCs w:val="30"/>
        </w:rPr>
        <w:t>宣传部、组织部</w:t>
      </w:r>
    </w:p>
    <w:p w:rsidR="000B678F" w:rsidRPr="003B45E0" w:rsidRDefault="000B678F" w:rsidP="000B678F">
      <w:pPr>
        <w:widowControl/>
        <w:jc w:val="center"/>
        <w:rPr>
          <w:rFonts w:ascii="仿宋_GB2312" w:eastAsia="仿宋_GB2312" w:hAnsi="Helvetica" w:cs="Helvetica"/>
          <w:b/>
          <w:bCs/>
          <w:color w:val="404040"/>
          <w:kern w:val="0"/>
          <w:sz w:val="44"/>
          <w:szCs w:val="44"/>
        </w:rPr>
      </w:pPr>
      <w:r w:rsidRPr="003B45E0">
        <w:rPr>
          <w:rFonts w:ascii="仿宋_GB2312" w:eastAsia="仿宋_GB2312" w:cs="Times New Roman" w:hint="eastAsia"/>
          <w:color w:val="000000"/>
          <w:sz w:val="30"/>
          <w:szCs w:val="30"/>
        </w:rPr>
        <w:t xml:space="preserve">                           2018年11月12日</w:t>
      </w:r>
    </w:p>
    <w:p w:rsidR="000B678F" w:rsidRPr="00F37F43" w:rsidRDefault="000B678F" w:rsidP="000B678F">
      <w:pPr>
        <w:spacing w:line="480" w:lineRule="exact"/>
        <w:jc w:val="left"/>
        <w:rPr>
          <w:rFonts w:cs="Times New Roman"/>
          <w:b/>
          <w:bCs/>
          <w:color w:val="333333"/>
          <w:shd w:val="clear" w:color="auto" w:fill="FFFFFF"/>
        </w:rPr>
      </w:pPr>
      <w:r>
        <w:rPr>
          <w:rFonts w:cs="Times New Roman" w:hint="eastAsia"/>
          <w:b/>
          <w:bCs/>
          <w:color w:val="333333"/>
          <w:shd w:val="clear" w:color="auto" w:fill="FFFFFF"/>
        </w:rPr>
        <w:lastRenderedPageBreak/>
        <w:t>附件一：</w:t>
      </w:r>
    </w:p>
    <w:p w:rsidR="00AA0FA0" w:rsidRDefault="00AA0FA0" w:rsidP="00AA0FA0">
      <w:pPr>
        <w:pStyle w:val="a3"/>
        <w:shd w:val="clear" w:color="auto" w:fill="FFFFFF"/>
        <w:spacing w:before="0" w:beforeAutospacing="0" w:after="0" w:afterAutospacing="0" w:line="720" w:lineRule="auto"/>
        <w:jc w:val="center"/>
        <w:rPr>
          <w:rFonts w:ascii="黑体" w:eastAsia="黑体" w:hAnsi="黑体"/>
          <w:sz w:val="44"/>
          <w:szCs w:val="44"/>
        </w:rPr>
      </w:pPr>
      <w:r w:rsidRPr="00C72724">
        <w:rPr>
          <w:rFonts w:ascii="黑体" w:eastAsia="黑体" w:hAnsi="黑体" w:hint="eastAsia"/>
          <w:sz w:val="44"/>
          <w:szCs w:val="44"/>
        </w:rPr>
        <w:t>2018年</w:t>
      </w:r>
      <w:r>
        <w:rPr>
          <w:rFonts w:ascii="黑体" w:eastAsia="黑体" w:hAnsi="黑体" w:hint="eastAsia"/>
          <w:sz w:val="44"/>
          <w:szCs w:val="44"/>
        </w:rPr>
        <w:t>11</w:t>
      </w:r>
      <w:r w:rsidRPr="00C72724">
        <w:rPr>
          <w:rFonts w:ascii="黑体" w:eastAsia="黑体" w:hAnsi="黑体" w:hint="eastAsia"/>
          <w:sz w:val="44"/>
          <w:szCs w:val="44"/>
        </w:rPr>
        <w:t>月</w:t>
      </w:r>
      <w:r>
        <w:rPr>
          <w:rFonts w:ascii="黑体" w:eastAsia="黑体" w:hAnsi="黑体" w:hint="eastAsia"/>
          <w:sz w:val="44"/>
          <w:szCs w:val="44"/>
        </w:rPr>
        <w:t>19</w:t>
      </w:r>
      <w:r w:rsidRPr="00C72724">
        <w:rPr>
          <w:rFonts w:ascii="黑体" w:eastAsia="黑体" w:hAnsi="黑体" w:hint="eastAsia"/>
          <w:sz w:val="44"/>
          <w:szCs w:val="44"/>
        </w:rPr>
        <w:t>日学习</w:t>
      </w:r>
      <w:r w:rsidR="007E06AC">
        <w:rPr>
          <w:rFonts w:ascii="黑体" w:eastAsia="黑体" w:hAnsi="黑体" w:hint="eastAsia"/>
          <w:sz w:val="44"/>
          <w:szCs w:val="44"/>
        </w:rPr>
        <w:t>参考</w:t>
      </w:r>
      <w:r w:rsidRPr="00C72724">
        <w:rPr>
          <w:rFonts w:ascii="黑体" w:eastAsia="黑体" w:hAnsi="黑体" w:hint="eastAsia"/>
          <w:sz w:val="44"/>
          <w:szCs w:val="44"/>
        </w:rPr>
        <w:t>资料</w:t>
      </w:r>
    </w:p>
    <w:p w:rsidR="00AA0FA0" w:rsidRPr="00452F2C" w:rsidRDefault="00AA0FA0" w:rsidP="00AA0FA0">
      <w:pPr>
        <w:spacing w:line="720" w:lineRule="auto"/>
        <w:jc w:val="center"/>
        <w:rPr>
          <w:rFonts w:ascii="黑体" w:eastAsia="黑体" w:hAnsi="黑体" w:cs="Helvetica"/>
          <w:bCs/>
          <w:color w:val="404040"/>
          <w:kern w:val="0"/>
          <w:sz w:val="44"/>
          <w:szCs w:val="44"/>
        </w:rPr>
      </w:pPr>
      <w:r w:rsidRPr="00452F2C">
        <w:rPr>
          <w:rFonts w:ascii="黑体" w:eastAsia="黑体" w:hAnsi="黑体" w:cs="Helvetica"/>
          <w:bCs/>
          <w:color w:val="404040"/>
          <w:kern w:val="0"/>
          <w:sz w:val="44"/>
          <w:szCs w:val="44"/>
        </w:rPr>
        <w:t>习近平向第五届世界互联网大会致贺信</w:t>
      </w:r>
    </w:p>
    <w:p w:rsidR="00AA0FA0" w:rsidRPr="00AF76E7" w:rsidRDefault="00AA0FA0" w:rsidP="00AA0FA0">
      <w:pPr>
        <w:jc w:val="center"/>
        <w:rPr>
          <w:rFonts w:ascii="Helvetica" w:eastAsia="宋体" w:hAnsi="Helvetica" w:cs="Helvetica"/>
          <w:kern w:val="0"/>
          <w:sz w:val="28"/>
          <w:szCs w:val="28"/>
        </w:rPr>
      </w:pPr>
      <w:r w:rsidRPr="00AF76E7">
        <w:rPr>
          <w:rFonts w:ascii="Helvetica" w:eastAsia="宋体" w:hAnsi="Helvetica" w:cs="Helvetica"/>
          <w:kern w:val="0"/>
          <w:sz w:val="28"/>
          <w:szCs w:val="28"/>
        </w:rPr>
        <w:t>2018-11-07 12:01:08 </w:t>
      </w:r>
      <w:r w:rsidRPr="00AF76E7">
        <w:rPr>
          <w:rFonts w:ascii="Helvetica" w:eastAsia="宋体" w:hAnsi="Helvetica" w:cs="Helvetica"/>
          <w:kern w:val="0"/>
          <w:sz w:val="28"/>
          <w:szCs w:val="28"/>
        </w:rPr>
        <w:t>来源：</w:t>
      </w:r>
      <w:r w:rsidRPr="00AF76E7">
        <w:rPr>
          <w:rFonts w:ascii="Helvetica" w:eastAsia="宋体" w:hAnsi="Helvetica" w:cs="Helvetica"/>
          <w:kern w:val="0"/>
          <w:sz w:val="28"/>
          <w:szCs w:val="28"/>
        </w:rPr>
        <w:t> </w:t>
      </w:r>
      <w:r w:rsidRPr="00AF76E7">
        <w:rPr>
          <w:rFonts w:ascii="Helvetica" w:eastAsia="宋体" w:hAnsi="Helvetica" w:cs="Helvetica"/>
          <w:kern w:val="0"/>
          <w:sz w:val="28"/>
          <w:szCs w:val="28"/>
        </w:rPr>
        <w:t>新华网</w:t>
      </w:r>
    </w:p>
    <w:p w:rsidR="00AA0FA0" w:rsidRPr="00E73D09" w:rsidRDefault="00AA0FA0" w:rsidP="00AA0FA0">
      <w:pPr>
        <w:spacing w:line="540" w:lineRule="atLeast"/>
        <w:ind w:firstLineChars="200" w:firstLine="572"/>
        <w:jc w:val="left"/>
        <w:rPr>
          <w:rFonts w:ascii="微软雅黑" w:eastAsia="微软雅黑" w:hAnsi="微软雅黑"/>
          <w:color w:val="333333"/>
          <w:spacing w:val="8"/>
          <w:sz w:val="27"/>
          <w:szCs w:val="27"/>
          <w:shd w:val="clear" w:color="auto" w:fill="FFFFFF"/>
        </w:rPr>
      </w:pPr>
      <w:r w:rsidRPr="00E73D09">
        <w:rPr>
          <w:rFonts w:ascii="微软雅黑" w:eastAsia="微软雅黑" w:hAnsi="微软雅黑"/>
          <w:color w:val="333333"/>
          <w:spacing w:val="8"/>
          <w:sz w:val="27"/>
          <w:szCs w:val="27"/>
          <w:shd w:val="clear" w:color="auto" w:fill="FFFFFF"/>
        </w:rPr>
        <w:t>新华社北京11月7日电　第五届世界互联网大会11月7日在浙江乌镇开幕。国家主席习近平致贺信。</w:t>
      </w:r>
    </w:p>
    <w:p w:rsidR="00AA0FA0" w:rsidRPr="00E73D09" w:rsidRDefault="00AA0FA0" w:rsidP="00AA0FA0">
      <w:pPr>
        <w:spacing w:line="540" w:lineRule="atLeast"/>
        <w:ind w:firstLineChars="200" w:firstLine="572"/>
        <w:jc w:val="left"/>
        <w:rPr>
          <w:rFonts w:ascii="微软雅黑" w:eastAsia="微软雅黑" w:hAnsi="微软雅黑"/>
          <w:color w:val="333333"/>
          <w:spacing w:val="8"/>
          <w:sz w:val="27"/>
          <w:szCs w:val="27"/>
          <w:shd w:val="clear" w:color="auto" w:fill="FFFFFF"/>
        </w:rPr>
      </w:pPr>
      <w:r w:rsidRPr="00E73D09">
        <w:rPr>
          <w:rFonts w:ascii="微软雅黑" w:eastAsia="微软雅黑" w:hAnsi="微软雅黑"/>
          <w:color w:val="333333"/>
          <w:spacing w:val="8"/>
          <w:sz w:val="27"/>
          <w:szCs w:val="27"/>
          <w:shd w:val="clear" w:color="auto" w:fill="FFFFFF"/>
        </w:rPr>
        <w:t>习近平指出，当今世界，正在经历一场更大范围、更深层次的科技革命和产业变革。互联网、大数据、人工智能等现代信息技术不断取得突破，数字经济蓬勃发展，各国利益更加紧密相连。为世界经济发展增添新动能，迫切需要我们加快数字经济发展，推动全球互联网治理体系向着更加公正合理的方向迈进。</w:t>
      </w:r>
    </w:p>
    <w:p w:rsidR="00AA0FA0" w:rsidRDefault="00AA0FA0" w:rsidP="00AA0FA0">
      <w:pPr>
        <w:spacing w:line="540" w:lineRule="atLeast"/>
        <w:ind w:firstLineChars="200" w:firstLine="572"/>
        <w:jc w:val="left"/>
        <w:rPr>
          <w:rFonts w:ascii="微软雅黑" w:eastAsia="微软雅黑" w:hAnsi="微软雅黑"/>
          <w:color w:val="333333"/>
          <w:spacing w:val="8"/>
          <w:sz w:val="27"/>
          <w:szCs w:val="27"/>
          <w:shd w:val="clear" w:color="auto" w:fill="FFFFFF"/>
        </w:rPr>
      </w:pPr>
      <w:r>
        <w:rPr>
          <w:rFonts w:ascii="微软雅黑" w:eastAsia="微软雅黑" w:hAnsi="微软雅黑" w:hint="eastAsia"/>
          <w:color w:val="333333"/>
          <w:spacing w:val="8"/>
          <w:sz w:val="27"/>
          <w:szCs w:val="27"/>
          <w:shd w:val="clear" w:color="auto" w:fill="FFFFFF"/>
        </w:rPr>
        <w:t>习近平强调，世界各国虽然国情不同、互联网发展阶段不同、面临的现实挑战不同，但推动数字经济发展的愿望相同、应对网络安全挑战的利益相同、加强网络空间治理的需求相同。各国应该深化务实合作，以共进为动力、以共赢为目标，走出一条互信共治之路，让网络空间命运共同体更具生机活力。</w:t>
      </w:r>
    </w:p>
    <w:p w:rsidR="00AA0FA0" w:rsidRPr="00E73D09" w:rsidRDefault="00AA0FA0" w:rsidP="00AA0FA0">
      <w:pPr>
        <w:spacing w:line="540" w:lineRule="atLeast"/>
        <w:ind w:firstLineChars="200" w:firstLine="572"/>
        <w:jc w:val="left"/>
        <w:rPr>
          <w:rFonts w:ascii="微软雅黑" w:eastAsia="微软雅黑" w:hAnsi="微软雅黑"/>
          <w:color w:val="333333"/>
          <w:spacing w:val="8"/>
          <w:sz w:val="27"/>
          <w:szCs w:val="27"/>
          <w:shd w:val="clear" w:color="auto" w:fill="FFFFFF"/>
        </w:rPr>
      </w:pPr>
      <w:r w:rsidRPr="00E73D09">
        <w:rPr>
          <w:rFonts w:ascii="微软雅黑" w:eastAsia="微软雅黑" w:hAnsi="微软雅黑"/>
          <w:color w:val="333333"/>
          <w:spacing w:val="8"/>
          <w:sz w:val="27"/>
          <w:szCs w:val="27"/>
          <w:shd w:val="clear" w:color="auto" w:fill="FFFFFF"/>
        </w:rPr>
        <w:t>习近平指出，本届世界互联网大会以“创造互信共治的数字世界——携手共建网络空间命运共同体”为主题。希望大家集思广益、增进共识，共同推动全球数字化发展，构建可持续的数字世界，让互联网发展成果更好造福世界各国人民。</w:t>
      </w:r>
    </w:p>
    <w:p w:rsidR="00AA0FA0" w:rsidRDefault="00AA0FA0" w:rsidP="00AA0FA0"/>
    <w:p w:rsidR="00AA0FA0" w:rsidRDefault="00AA0FA0" w:rsidP="00AA0FA0">
      <w:pPr>
        <w:jc w:val="center"/>
        <w:rPr>
          <w:rFonts w:ascii="黑体" w:eastAsia="黑体" w:hAnsi="黑体" w:cs="Helvetica"/>
          <w:bCs/>
          <w:color w:val="404040"/>
          <w:kern w:val="0"/>
          <w:sz w:val="44"/>
          <w:szCs w:val="44"/>
        </w:rPr>
      </w:pPr>
      <w:r w:rsidRPr="00452F2C">
        <w:rPr>
          <w:rFonts w:ascii="黑体" w:eastAsia="黑体" w:hAnsi="黑体" w:cs="Helvetica" w:hint="eastAsia"/>
          <w:bCs/>
          <w:color w:val="404040"/>
          <w:kern w:val="0"/>
          <w:sz w:val="44"/>
          <w:szCs w:val="44"/>
        </w:rPr>
        <w:lastRenderedPageBreak/>
        <w:t>习近平在主持中共中央政治局第九次</w:t>
      </w:r>
    </w:p>
    <w:p w:rsidR="00AA0FA0" w:rsidRPr="00452F2C" w:rsidRDefault="00AA0FA0" w:rsidP="00AA0FA0">
      <w:pPr>
        <w:jc w:val="center"/>
        <w:rPr>
          <w:rFonts w:ascii="黑体" w:eastAsia="黑体" w:hAnsi="黑体" w:cs="Helvetica"/>
          <w:bCs/>
          <w:color w:val="404040"/>
          <w:kern w:val="0"/>
          <w:sz w:val="44"/>
          <w:szCs w:val="44"/>
        </w:rPr>
      </w:pPr>
      <w:r w:rsidRPr="00452F2C">
        <w:rPr>
          <w:rFonts w:ascii="黑体" w:eastAsia="黑体" w:hAnsi="黑体" w:cs="Helvetica" w:hint="eastAsia"/>
          <w:bCs/>
          <w:color w:val="404040"/>
          <w:kern w:val="0"/>
          <w:sz w:val="44"/>
          <w:szCs w:val="44"/>
        </w:rPr>
        <w:t>集体学习时的讲话</w:t>
      </w:r>
    </w:p>
    <w:p w:rsidR="00AA0FA0" w:rsidRPr="00452F2C" w:rsidRDefault="00AA0FA0" w:rsidP="00E01C6F">
      <w:pPr>
        <w:spacing w:line="54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color w:val="333333"/>
          <w:spacing w:val="8"/>
          <w:sz w:val="28"/>
          <w:szCs w:val="28"/>
          <w:shd w:val="clear" w:color="auto" w:fill="FFFFFF"/>
        </w:rPr>
        <w:t>新华社北京10月31日电 中共中央政治局10月31日下午就人工智能发展现状和趋势举行第九次集体学习。中共中央总书记习近平在主持学习时强调，人工智能是新一轮科技革命和产业变革的重要驱动力量，加快发展新一代人工智能是事关我国能否抓住新一轮科技革命和产业变革机遇的战略问题。要深刻认识加快发展新一代人工智能的重大意义，加强领导，做好规划，明确任务，夯实基础，促进其同经济社会发展深度融合，推动我国新一代人工智能健康发展。</w:t>
      </w:r>
    </w:p>
    <w:p w:rsidR="00AA0FA0" w:rsidRPr="00452F2C" w:rsidRDefault="00AA0FA0" w:rsidP="00E01C6F">
      <w:pPr>
        <w:spacing w:line="54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color w:val="333333"/>
          <w:spacing w:val="8"/>
          <w:sz w:val="28"/>
          <w:szCs w:val="28"/>
          <w:shd w:val="clear" w:color="auto" w:fill="FFFFFF"/>
        </w:rPr>
        <w:t>北京大学教授、中国工程院院士高文就这个问题作了讲解，并谈了意见和建议。</w:t>
      </w:r>
    </w:p>
    <w:p w:rsidR="00AA0FA0" w:rsidRPr="00452F2C" w:rsidRDefault="00AA0FA0" w:rsidP="00E01C6F">
      <w:pPr>
        <w:spacing w:line="54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color w:val="333333"/>
          <w:spacing w:val="8"/>
          <w:sz w:val="28"/>
          <w:szCs w:val="28"/>
          <w:shd w:val="clear" w:color="auto" w:fill="FFFFFF"/>
        </w:rPr>
        <w:t>中共中央政治局各位同志认真听取了讲解，并就有关问题进行了讨论。</w:t>
      </w:r>
    </w:p>
    <w:p w:rsidR="00AA0FA0" w:rsidRPr="00452F2C" w:rsidRDefault="00AA0FA0" w:rsidP="00E01C6F">
      <w:pPr>
        <w:spacing w:line="54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color w:val="333333"/>
          <w:spacing w:val="8"/>
          <w:sz w:val="28"/>
          <w:szCs w:val="28"/>
          <w:shd w:val="clear" w:color="auto" w:fill="FFFFFF"/>
        </w:rPr>
        <w:t>习近平在主持学习时发表了讲话。他强调，人工智能是引领这一轮科技革命和产业变革的战略性技术，具有溢出带动性很强的“头雁”效应。在移动互联网、大数据、超级计算、传感网、脑科学等新理论新技术的驱动下，人工智能加速发展，呈现出深度学习、跨界融合、人机协同、</w:t>
      </w:r>
      <w:proofErr w:type="gramStart"/>
      <w:r w:rsidRPr="00452F2C">
        <w:rPr>
          <w:rFonts w:asciiTheme="minorEastAsia" w:hAnsiTheme="minorEastAsia"/>
          <w:color w:val="333333"/>
          <w:spacing w:val="8"/>
          <w:sz w:val="28"/>
          <w:szCs w:val="28"/>
          <w:shd w:val="clear" w:color="auto" w:fill="FFFFFF"/>
        </w:rPr>
        <w:t>群智开放</w:t>
      </w:r>
      <w:proofErr w:type="gramEnd"/>
      <w:r w:rsidRPr="00452F2C">
        <w:rPr>
          <w:rFonts w:asciiTheme="minorEastAsia" w:hAnsiTheme="minorEastAsia"/>
          <w:color w:val="333333"/>
          <w:spacing w:val="8"/>
          <w:sz w:val="28"/>
          <w:szCs w:val="28"/>
          <w:shd w:val="clear" w:color="auto" w:fill="FFFFFF"/>
        </w:rPr>
        <w:t>、自主操控等新特征，正在对经济发展、社会进步、国际政治经济格局等方面产生重大而深远的影响。加快发展新一代人工智能是我们赢得全球科技竞争主动权的重要战略抓手，是推动我国科技跨越发展、产业优化升级、生产力整体跃升的重要战略资源。</w:t>
      </w:r>
    </w:p>
    <w:p w:rsidR="00AA0FA0" w:rsidRPr="00452F2C" w:rsidRDefault="00AA0FA0" w:rsidP="00E01C6F">
      <w:pPr>
        <w:spacing w:line="54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color w:val="333333"/>
          <w:spacing w:val="8"/>
          <w:sz w:val="28"/>
          <w:szCs w:val="28"/>
          <w:shd w:val="clear" w:color="auto" w:fill="FFFFFF"/>
        </w:rPr>
        <w:t>习近平指出，人工智能具有多学科综合、高度复杂的特征。我</w:t>
      </w:r>
      <w:r w:rsidRPr="00452F2C">
        <w:rPr>
          <w:rFonts w:asciiTheme="minorEastAsia" w:hAnsiTheme="minorEastAsia"/>
          <w:color w:val="333333"/>
          <w:spacing w:val="8"/>
          <w:sz w:val="28"/>
          <w:szCs w:val="28"/>
          <w:shd w:val="clear" w:color="auto" w:fill="FFFFFF"/>
        </w:rPr>
        <w:lastRenderedPageBreak/>
        <w:t>们必须加强</w:t>
      </w:r>
      <w:proofErr w:type="gramStart"/>
      <w:r w:rsidRPr="00452F2C">
        <w:rPr>
          <w:rFonts w:asciiTheme="minorEastAsia" w:hAnsiTheme="minorEastAsia"/>
          <w:color w:val="333333"/>
          <w:spacing w:val="8"/>
          <w:sz w:val="28"/>
          <w:szCs w:val="28"/>
          <w:shd w:val="clear" w:color="auto" w:fill="FFFFFF"/>
        </w:rPr>
        <w:t>研</w:t>
      </w:r>
      <w:proofErr w:type="gramEnd"/>
      <w:r w:rsidRPr="00452F2C">
        <w:rPr>
          <w:rFonts w:asciiTheme="minorEastAsia" w:hAnsiTheme="minorEastAsia"/>
          <w:color w:val="333333"/>
          <w:spacing w:val="8"/>
          <w:sz w:val="28"/>
          <w:szCs w:val="28"/>
          <w:shd w:val="clear" w:color="auto" w:fill="FFFFFF"/>
        </w:rPr>
        <w:t>判，统筹谋划，协同创新，稳步推进，把增强原创能力作为重点，以关键核心技术为主攻方向，夯实新一代人工智能发展的基础。要加强基础理论研究，支持科学家勇闯人工智能科技前沿的“无人区”，努力在人工智能发展方向和理论、方法、工具、系统等方面取得变革性、颠覆性突破，确保我国在人工智能这个重要领域的理论研究走在前面、关键核心技术占领制高点。要主攻关键核心技术，以问题为导向，全面增强人工智能科技创新能力，加快建立新一代人工智能关键共性技术体系，在短板上抓紧布局，确保人工智能关键核心技术牢牢掌握在自己手里。要强化科技应用开发，紧紧围绕经济社会发展需求，充分发挥我国海量数据和巨大市场应用规模优势，坚持需求导向、市场倒逼的科技发展路径，积极培育人工智能创新产品和服务，推进人工智能技术产业化，形成科技创新和产业应用互相促进的良好发展局面。要加强人才队伍建设，以更大的决心、更有力的措施，打造多种形式的高层次人才培养平台，加强后备人才培养力度，为科技和产业发展提供更加充分的人才支撑。</w:t>
      </w:r>
    </w:p>
    <w:p w:rsidR="00AA0FA0" w:rsidRPr="00452F2C" w:rsidRDefault="00AA0FA0" w:rsidP="00E01C6F">
      <w:pPr>
        <w:spacing w:line="54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color w:val="333333"/>
          <w:spacing w:val="8"/>
          <w:sz w:val="28"/>
          <w:szCs w:val="28"/>
          <w:shd w:val="clear" w:color="auto" w:fill="FFFFFF"/>
        </w:rPr>
        <w:t>习近平强调，我国经济已由高速增长阶段转向高质量发展阶段，正处在转变发展方式、优化经济结构、转换增长动力的攻关期，迫切需要新一代人工智能等重大创新添薪续力。我们要深入把握新一代人工智能发展的特点，加强人工智能和产业发展融合，为高质量发展提供新动能。要围绕建设现代化经济体系，以供给侧结构性改革为主线，把握数字化、网络化、智能化融合发展契机，在质量变革、效率变革、动力变革中发挥人工智能作用，提高全要素生产率。要培育具有重大引领带动作用的人工智能企业和产业，构建数据驱</w:t>
      </w:r>
      <w:r w:rsidRPr="00452F2C">
        <w:rPr>
          <w:rFonts w:asciiTheme="minorEastAsia" w:hAnsiTheme="minorEastAsia"/>
          <w:color w:val="333333"/>
          <w:spacing w:val="8"/>
          <w:sz w:val="28"/>
          <w:szCs w:val="28"/>
          <w:shd w:val="clear" w:color="auto" w:fill="FFFFFF"/>
        </w:rPr>
        <w:lastRenderedPageBreak/>
        <w:t>动、人机协同、跨界融合、共创分享的智能经济形态。要发挥人工智能在产业升级、产品开发、服务创新等方面的技术优势，促进人工智能同一、二、三产业深度融合，以人工智能技术推动各产业变革，在中高端消费、创新引领、绿色低碳、共享经济、现代供应链、人力资本服务等领域培育新增长点、形成新动能。要推动智能化信息基础设施建设，提升传统基础设施智能化水平，形成适应智能经济、智能社会需要的基础设施体系。</w:t>
      </w:r>
    </w:p>
    <w:p w:rsidR="00AA0FA0" w:rsidRPr="00452F2C" w:rsidRDefault="00AA0FA0" w:rsidP="00E01C6F">
      <w:pPr>
        <w:spacing w:line="54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color w:val="333333"/>
          <w:spacing w:val="8"/>
          <w:sz w:val="28"/>
          <w:szCs w:val="28"/>
          <w:shd w:val="clear" w:color="auto" w:fill="FFFFFF"/>
        </w:rPr>
        <w:t>习近平指出，要加强人工智能同保障和改善民生的结合，从保障和改善民生、为人民创造美好生活的需要出发，推动人工智能在人们日常工作、学习、生活中的深度运用，创造更加智能的工作方式和生活方式。要抓住民生领域的突出矛盾和难点，加强人工智能在教育、医疗卫生、体育、住房、交通、助残养老、家政服务等领域的深度应用，创新智能服务体系。要加强人工智能同社会治理的结合，开发适用于政府服务和决策的人工智能系统，加强政务信息资源整合和公共需求精准预测，推进智慧城市建设，促进人工智能在公共安全领域的深度应用，加强生态领域人工智能运用，运用人工智能提高公共服务和社会治理水平。要加强人工智能发展的潜在风险</w:t>
      </w:r>
      <w:proofErr w:type="gramStart"/>
      <w:r w:rsidRPr="00452F2C">
        <w:rPr>
          <w:rFonts w:asciiTheme="minorEastAsia" w:hAnsiTheme="minorEastAsia"/>
          <w:color w:val="333333"/>
          <w:spacing w:val="8"/>
          <w:sz w:val="28"/>
          <w:szCs w:val="28"/>
          <w:shd w:val="clear" w:color="auto" w:fill="FFFFFF"/>
        </w:rPr>
        <w:t>研</w:t>
      </w:r>
      <w:proofErr w:type="gramEnd"/>
      <w:r w:rsidRPr="00452F2C">
        <w:rPr>
          <w:rFonts w:asciiTheme="minorEastAsia" w:hAnsiTheme="minorEastAsia"/>
          <w:color w:val="333333"/>
          <w:spacing w:val="8"/>
          <w:sz w:val="28"/>
          <w:szCs w:val="28"/>
          <w:shd w:val="clear" w:color="auto" w:fill="FFFFFF"/>
        </w:rPr>
        <w:t>判和防范，维护人民利益和国家安全，确保人工智能安全、可靠、可控。要整合多学科力量，加强人工智能相关法律、伦理、社会问题研究，建立健全保障人工智能健康发展的法律法规、制度体系、伦理道德。各级领导干部要努力学习科技前沿知识，把握人工智能发展规律和特点，加强统筹协调，加大政策支持，形成工作合力。 </w:t>
      </w:r>
    </w:p>
    <w:p w:rsidR="00AA0FA0" w:rsidRDefault="00AA0FA0" w:rsidP="00AA0FA0">
      <w:pPr>
        <w:pStyle w:val="a3"/>
        <w:widowControl w:val="0"/>
        <w:shd w:val="clear" w:color="auto" w:fill="FFFFFF"/>
        <w:spacing w:before="0" w:beforeAutospacing="0" w:after="0" w:afterAutospacing="0"/>
        <w:rPr>
          <w:rFonts w:ascii="楷体" w:eastAsia="楷体" w:hAnsi="楷体"/>
          <w:color w:val="565656"/>
        </w:rPr>
      </w:pPr>
    </w:p>
    <w:p w:rsidR="00AA0FA0" w:rsidRDefault="00AA0FA0" w:rsidP="00AA0FA0">
      <w:pPr>
        <w:pStyle w:val="a3"/>
        <w:widowControl w:val="0"/>
        <w:shd w:val="clear" w:color="auto" w:fill="FFFFFF"/>
        <w:spacing w:before="240" w:beforeAutospacing="0" w:after="240" w:afterAutospacing="0"/>
        <w:jc w:val="center"/>
        <w:rPr>
          <w:rFonts w:ascii="黑体" w:eastAsia="黑体" w:hAnsi="黑体" w:cs="Times New Roman"/>
          <w:color w:val="333333"/>
          <w:sz w:val="44"/>
          <w:szCs w:val="44"/>
          <w:shd w:val="clear" w:color="auto" w:fill="FFFFFF"/>
        </w:rPr>
      </w:pPr>
      <w:r w:rsidRPr="00452F2C">
        <w:rPr>
          <w:rFonts w:ascii="黑体" w:eastAsia="黑体" w:hAnsi="黑体" w:cs="Times New Roman" w:hint="eastAsia"/>
          <w:color w:val="333333"/>
          <w:sz w:val="44"/>
          <w:szCs w:val="44"/>
          <w:shd w:val="clear" w:color="auto" w:fill="FFFFFF"/>
        </w:rPr>
        <w:lastRenderedPageBreak/>
        <w:t>习近平在全国网络安全和信息化工作</w:t>
      </w:r>
    </w:p>
    <w:p w:rsidR="00AA0FA0" w:rsidRPr="00452F2C" w:rsidRDefault="00AA0FA0" w:rsidP="00AA0FA0">
      <w:pPr>
        <w:pStyle w:val="a3"/>
        <w:widowControl w:val="0"/>
        <w:shd w:val="clear" w:color="auto" w:fill="FFFFFF"/>
        <w:spacing w:before="240" w:beforeAutospacing="0" w:after="240" w:afterAutospacing="0"/>
        <w:jc w:val="center"/>
        <w:rPr>
          <w:rFonts w:ascii="黑体" w:eastAsia="黑体" w:hAnsi="黑体" w:cs="Times New Roman"/>
          <w:color w:val="333333"/>
          <w:sz w:val="44"/>
          <w:szCs w:val="44"/>
          <w:shd w:val="clear" w:color="auto" w:fill="FFFFFF"/>
        </w:rPr>
      </w:pPr>
      <w:r w:rsidRPr="00452F2C">
        <w:rPr>
          <w:rFonts w:ascii="黑体" w:eastAsia="黑体" w:hAnsi="黑体" w:cs="Times New Roman" w:hint="eastAsia"/>
          <w:color w:val="333333"/>
          <w:sz w:val="44"/>
          <w:szCs w:val="44"/>
          <w:shd w:val="clear" w:color="auto" w:fill="FFFFFF"/>
        </w:rPr>
        <w:t>会议上的讲话</w:t>
      </w:r>
    </w:p>
    <w:p w:rsidR="00AA0FA0" w:rsidRPr="00452F2C" w:rsidRDefault="00AA0FA0" w:rsidP="00E01C6F">
      <w:pPr>
        <w:spacing w:line="50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hint="eastAsia"/>
          <w:color w:val="333333"/>
          <w:spacing w:val="8"/>
          <w:sz w:val="28"/>
          <w:szCs w:val="28"/>
          <w:shd w:val="clear" w:color="auto" w:fill="FFFFFF"/>
        </w:rPr>
        <w:t>新华社北京4月21日电（记者 张晓松、朱基钗）全国网络安全和信息化工作会议20日至21日在北京召开。中共中央总书记、国家主席、中央军委主席、中央网络安全和信息化委员会主任习近平出席会议并发表重要讲话。他强调，信息化为中华民族带来了千载难逢的机遇。我们必须敏锐抓住信息化发展的历史机遇，加强网上正面宣传，维护网络安全，推动信息领域核心技术突破，发挥信息化对经济社会发展的引领作用，</w:t>
      </w:r>
      <w:proofErr w:type="gramStart"/>
      <w:r w:rsidRPr="00452F2C">
        <w:rPr>
          <w:rFonts w:asciiTheme="minorEastAsia" w:hAnsiTheme="minorEastAsia" w:hint="eastAsia"/>
          <w:color w:val="333333"/>
          <w:spacing w:val="8"/>
          <w:sz w:val="28"/>
          <w:szCs w:val="28"/>
          <w:shd w:val="clear" w:color="auto" w:fill="FFFFFF"/>
        </w:rPr>
        <w:t>加强网信领域</w:t>
      </w:r>
      <w:proofErr w:type="gramEnd"/>
      <w:r w:rsidRPr="00452F2C">
        <w:rPr>
          <w:rFonts w:asciiTheme="minorEastAsia" w:hAnsiTheme="minorEastAsia" w:hint="eastAsia"/>
          <w:color w:val="333333"/>
          <w:spacing w:val="8"/>
          <w:sz w:val="28"/>
          <w:szCs w:val="28"/>
          <w:shd w:val="clear" w:color="auto" w:fill="FFFFFF"/>
        </w:rPr>
        <w:t>军民融合，主动参与网络空间国际治理进程，自主创新推进网络强国建设，为决胜全面建成小康社会、夺取新时代中国特色社会主义伟大胜利、实现中华民族伟大复兴的中国梦</w:t>
      </w:r>
      <w:proofErr w:type="gramStart"/>
      <w:r w:rsidRPr="00452F2C">
        <w:rPr>
          <w:rFonts w:asciiTheme="minorEastAsia" w:hAnsiTheme="minorEastAsia" w:hint="eastAsia"/>
          <w:color w:val="333333"/>
          <w:spacing w:val="8"/>
          <w:sz w:val="28"/>
          <w:szCs w:val="28"/>
          <w:shd w:val="clear" w:color="auto" w:fill="FFFFFF"/>
        </w:rPr>
        <w:t>作出</w:t>
      </w:r>
      <w:proofErr w:type="gramEnd"/>
      <w:r w:rsidRPr="00452F2C">
        <w:rPr>
          <w:rFonts w:asciiTheme="minorEastAsia" w:hAnsiTheme="minorEastAsia" w:hint="eastAsia"/>
          <w:color w:val="333333"/>
          <w:spacing w:val="8"/>
          <w:sz w:val="28"/>
          <w:szCs w:val="28"/>
          <w:shd w:val="clear" w:color="auto" w:fill="FFFFFF"/>
        </w:rPr>
        <w:t>新的贡献。</w:t>
      </w:r>
    </w:p>
    <w:p w:rsidR="00AA0FA0" w:rsidRPr="00452F2C" w:rsidRDefault="00AA0FA0" w:rsidP="00E01C6F">
      <w:pPr>
        <w:spacing w:line="50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hint="eastAsia"/>
          <w:color w:val="333333"/>
          <w:spacing w:val="8"/>
          <w:sz w:val="28"/>
          <w:szCs w:val="28"/>
          <w:shd w:val="clear" w:color="auto" w:fill="FFFFFF"/>
        </w:rPr>
        <w:t>中共中央政治局常委、国务院总理、中央网络安全和信息化委员会副主任李克强主持会议。中共中央政治局常委、全国人大常委会委员长栗战书，中共中央政治局常委、全国政协主席汪洋，中共中央政治局常委、中央纪委书记赵乐际，中共中央政治局常委、国务院副总理韩正出席会议。中共中央政治局常委、中央书记处书记、中央网络安全和信息化委员会副主任王沪宁作总结讲话。</w:t>
      </w:r>
    </w:p>
    <w:p w:rsidR="00AA0FA0" w:rsidRPr="00452F2C" w:rsidRDefault="00AA0FA0" w:rsidP="00E01C6F">
      <w:pPr>
        <w:spacing w:line="50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hint="eastAsia"/>
          <w:color w:val="333333"/>
          <w:spacing w:val="8"/>
          <w:sz w:val="28"/>
          <w:szCs w:val="28"/>
          <w:shd w:val="clear" w:color="auto" w:fill="FFFFFF"/>
        </w:rPr>
        <w:t>习近平在讲话中强调，党的十八大以来，党中央重视互联网、发展互联网、治理互联网，统筹协调涉及政治、经济、文化、社会、军事等领域信息化和网络安全重大问题，</w:t>
      </w:r>
      <w:proofErr w:type="gramStart"/>
      <w:r w:rsidRPr="00452F2C">
        <w:rPr>
          <w:rFonts w:asciiTheme="minorEastAsia" w:hAnsiTheme="minorEastAsia" w:hint="eastAsia"/>
          <w:color w:val="333333"/>
          <w:spacing w:val="8"/>
          <w:sz w:val="28"/>
          <w:szCs w:val="28"/>
          <w:shd w:val="clear" w:color="auto" w:fill="FFFFFF"/>
        </w:rPr>
        <w:t>作出</w:t>
      </w:r>
      <w:proofErr w:type="gramEnd"/>
      <w:r w:rsidRPr="00452F2C">
        <w:rPr>
          <w:rFonts w:asciiTheme="minorEastAsia" w:hAnsiTheme="minorEastAsia" w:hint="eastAsia"/>
          <w:color w:val="333333"/>
          <w:spacing w:val="8"/>
          <w:sz w:val="28"/>
          <w:szCs w:val="28"/>
          <w:shd w:val="clear" w:color="auto" w:fill="FFFFFF"/>
        </w:rPr>
        <w:t>一系列重大决策、提出一系列重大举措，</w:t>
      </w:r>
      <w:proofErr w:type="gramStart"/>
      <w:r w:rsidRPr="00452F2C">
        <w:rPr>
          <w:rFonts w:asciiTheme="minorEastAsia" w:hAnsiTheme="minorEastAsia" w:hint="eastAsia"/>
          <w:color w:val="333333"/>
          <w:spacing w:val="8"/>
          <w:sz w:val="28"/>
          <w:szCs w:val="28"/>
          <w:shd w:val="clear" w:color="auto" w:fill="FFFFFF"/>
        </w:rPr>
        <w:t>推动网信</w:t>
      </w:r>
      <w:proofErr w:type="gramEnd"/>
      <w:r w:rsidRPr="00452F2C">
        <w:rPr>
          <w:rFonts w:asciiTheme="minorEastAsia" w:hAnsiTheme="minorEastAsia" w:hint="eastAsia"/>
          <w:color w:val="333333"/>
          <w:spacing w:val="8"/>
          <w:sz w:val="28"/>
          <w:szCs w:val="28"/>
          <w:shd w:val="clear" w:color="auto" w:fill="FFFFFF"/>
        </w:rPr>
        <w:t>事业取得历史性成就。这些成就充分说明，党的十八大以来党中央关于加强党</w:t>
      </w:r>
      <w:proofErr w:type="gramStart"/>
      <w:r w:rsidRPr="00452F2C">
        <w:rPr>
          <w:rFonts w:asciiTheme="minorEastAsia" w:hAnsiTheme="minorEastAsia" w:hint="eastAsia"/>
          <w:color w:val="333333"/>
          <w:spacing w:val="8"/>
          <w:sz w:val="28"/>
          <w:szCs w:val="28"/>
          <w:shd w:val="clear" w:color="auto" w:fill="FFFFFF"/>
        </w:rPr>
        <w:t>对网信工作集</w:t>
      </w:r>
      <w:proofErr w:type="gramEnd"/>
      <w:r w:rsidRPr="00452F2C">
        <w:rPr>
          <w:rFonts w:asciiTheme="minorEastAsia" w:hAnsiTheme="minorEastAsia" w:hint="eastAsia"/>
          <w:color w:val="333333"/>
          <w:spacing w:val="8"/>
          <w:sz w:val="28"/>
          <w:szCs w:val="28"/>
          <w:shd w:val="clear" w:color="auto" w:fill="FFFFFF"/>
        </w:rPr>
        <w:t>中统一领导的决策和</w:t>
      </w:r>
      <w:proofErr w:type="gramStart"/>
      <w:r w:rsidRPr="00452F2C">
        <w:rPr>
          <w:rFonts w:asciiTheme="minorEastAsia" w:hAnsiTheme="minorEastAsia" w:hint="eastAsia"/>
          <w:color w:val="333333"/>
          <w:spacing w:val="8"/>
          <w:sz w:val="28"/>
          <w:szCs w:val="28"/>
          <w:shd w:val="clear" w:color="auto" w:fill="FFFFFF"/>
        </w:rPr>
        <w:t>对网信工作作出</w:t>
      </w:r>
      <w:proofErr w:type="gramEnd"/>
      <w:r w:rsidRPr="00452F2C">
        <w:rPr>
          <w:rFonts w:asciiTheme="minorEastAsia" w:hAnsiTheme="minorEastAsia" w:hint="eastAsia"/>
          <w:color w:val="333333"/>
          <w:spacing w:val="8"/>
          <w:sz w:val="28"/>
          <w:szCs w:val="28"/>
          <w:shd w:val="clear" w:color="auto" w:fill="FFFFFF"/>
        </w:rPr>
        <w:t>的一系列战略部署是完全正确的。我们不断推进理论创新和实践创新，不仅走出一条中国</w:t>
      </w:r>
      <w:proofErr w:type="gramStart"/>
      <w:r w:rsidRPr="00452F2C">
        <w:rPr>
          <w:rFonts w:asciiTheme="minorEastAsia" w:hAnsiTheme="minorEastAsia" w:hint="eastAsia"/>
          <w:color w:val="333333"/>
          <w:spacing w:val="8"/>
          <w:sz w:val="28"/>
          <w:szCs w:val="28"/>
          <w:shd w:val="clear" w:color="auto" w:fill="FFFFFF"/>
        </w:rPr>
        <w:t>特色治网</w:t>
      </w:r>
      <w:proofErr w:type="gramEnd"/>
      <w:r w:rsidRPr="00452F2C">
        <w:rPr>
          <w:rFonts w:asciiTheme="minorEastAsia" w:hAnsiTheme="minorEastAsia" w:hint="eastAsia"/>
          <w:color w:val="333333"/>
          <w:spacing w:val="8"/>
          <w:sz w:val="28"/>
          <w:szCs w:val="28"/>
          <w:shd w:val="clear" w:color="auto" w:fill="FFFFFF"/>
        </w:rPr>
        <w:t>之道，而</w:t>
      </w:r>
      <w:r w:rsidRPr="00452F2C">
        <w:rPr>
          <w:rFonts w:asciiTheme="minorEastAsia" w:hAnsiTheme="minorEastAsia" w:hint="eastAsia"/>
          <w:color w:val="333333"/>
          <w:spacing w:val="8"/>
          <w:sz w:val="28"/>
          <w:szCs w:val="28"/>
          <w:shd w:val="clear" w:color="auto" w:fill="FFFFFF"/>
        </w:rPr>
        <w:lastRenderedPageBreak/>
        <w:t>且提出一系列新思想新观点新论断，形成了网络强国战略思想。</w:t>
      </w:r>
    </w:p>
    <w:p w:rsidR="00AA0FA0" w:rsidRPr="00452F2C" w:rsidRDefault="00AA0FA0" w:rsidP="00E01C6F">
      <w:pPr>
        <w:spacing w:line="50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hint="eastAsia"/>
          <w:color w:val="333333"/>
          <w:spacing w:val="8"/>
          <w:sz w:val="28"/>
          <w:szCs w:val="28"/>
          <w:shd w:val="clear" w:color="auto" w:fill="FFFFFF"/>
        </w:rPr>
        <w:t>习近平指出，要提高网络综合治理能力，形成党委领导、政府管理、企业履责、社会监督、网民自律等多主体参与，经济、法律、技术等多种手段相结合的综合治网格局。要加强网上正面宣传，旗帜鲜明坚持正确政治方向、舆论导向、价值取向，用新时代中国特色社会主义思想和党的十九大精神团结、凝聚亿万网民，深入开展理想信念教育，深化新时代中国特色社会主义和中国</w:t>
      </w:r>
      <w:proofErr w:type="gramStart"/>
      <w:r w:rsidRPr="00452F2C">
        <w:rPr>
          <w:rFonts w:asciiTheme="minorEastAsia" w:hAnsiTheme="minorEastAsia" w:hint="eastAsia"/>
          <w:color w:val="333333"/>
          <w:spacing w:val="8"/>
          <w:sz w:val="28"/>
          <w:szCs w:val="28"/>
          <w:shd w:val="clear" w:color="auto" w:fill="FFFFFF"/>
        </w:rPr>
        <w:t>梦宣传</w:t>
      </w:r>
      <w:proofErr w:type="gramEnd"/>
      <w:r w:rsidRPr="00452F2C">
        <w:rPr>
          <w:rFonts w:asciiTheme="minorEastAsia" w:hAnsiTheme="minorEastAsia" w:hint="eastAsia"/>
          <w:color w:val="333333"/>
          <w:spacing w:val="8"/>
          <w:sz w:val="28"/>
          <w:szCs w:val="28"/>
          <w:shd w:val="clear" w:color="auto" w:fill="FFFFFF"/>
        </w:rPr>
        <w:t>教育，积极培育和</w:t>
      </w:r>
      <w:proofErr w:type="gramStart"/>
      <w:r w:rsidRPr="00452F2C">
        <w:rPr>
          <w:rFonts w:asciiTheme="minorEastAsia" w:hAnsiTheme="minorEastAsia" w:hint="eastAsia"/>
          <w:color w:val="333333"/>
          <w:spacing w:val="8"/>
          <w:sz w:val="28"/>
          <w:szCs w:val="28"/>
          <w:shd w:val="clear" w:color="auto" w:fill="FFFFFF"/>
        </w:rPr>
        <w:t>践行</w:t>
      </w:r>
      <w:proofErr w:type="gramEnd"/>
      <w:r w:rsidRPr="00452F2C">
        <w:rPr>
          <w:rFonts w:asciiTheme="minorEastAsia" w:hAnsiTheme="minorEastAsia" w:hint="eastAsia"/>
          <w:color w:val="333333"/>
          <w:spacing w:val="8"/>
          <w:sz w:val="28"/>
          <w:szCs w:val="28"/>
          <w:shd w:val="clear" w:color="auto" w:fill="FFFFFF"/>
        </w:rPr>
        <w:t>社会主义核心价值观，推进网上宣传理念、内容、形式、方法、手段等创新，把握好时度效，构建网上网下同心圆，更好凝聚社会共识，巩固全党全国人民团结奋斗的共同思想基础。要压实互联网企业的主体责任，决不能让互联网成为传播有害信息、造谣生事的平台。要加强互联网行业自律，调动网民积极性，动员各方面力量参与治理。</w:t>
      </w:r>
    </w:p>
    <w:p w:rsidR="00AA0FA0" w:rsidRPr="00452F2C" w:rsidRDefault="00AA0FA0" w:rsidP="00E01C6F">
      <w:pPr>
        <w:spacing w:line="50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hint="eastAsia"/>
          <w:color w:val="333333"/>
          <w:spacing w:val="8"/>
          <w:sz w:val="28"/>
          <w:szCs w:val="28"/>
          <w:shd w:val="clear" w:color="auto" w:fill="FFFFFF"/>
        </w:rPr>
        <w:t>习近平强调，没有网络安全就没有国家安全，就没有经济社会稳定运行，广大人民群众利益也难以得到保障。要树立正确的网络安全观，加强信息基础设施网络安全防护，加强网络安全信息统筹机制、手段、平台建设，加强网络安全事件应急指挥能力建设，积极发展网络安全产业，做到关口前移，防患于未然。要落实关键信息基础设施防护责任，行业、企业作为关键信息基础设施运营者承担主体防护责任，主管部门履行好监管责任。要依法严厉打击网络黑客、电信网络诈骗、侵犯公民个人隐私等违法犯罪行为，切断网络犯罪利益链条，持续形成高压态势，维护人民群众合法权益。要深入开展网络安全知识技能宣传普及，提高广大人民群众网络安全意识和防护技能。</w:t>
      </w:r>
    </w:p>
    <w:p w:rsidR="00AA0FA0" w:rsidRPr="00452F2C" w:rsidRDefault="00AA0FA0" w:rsidP="00E01C6F">
      <w:pPr>
        <w:spacing w:line="50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hint="eastAsia"/>
          <w:color w:val="333333"/>
          <w:spacing w:val="8"/>
          <w:sz w:val="28"/>
          <w:szCs w:val="28"/>
          <w:shd w:val="clear" w:color="auto" w:fill="FFFFFF"/>
        </w:rPr>
        <w:t>习近平指出，核心技术是国之重器。要下定决心、保持恒心、找准重心，加速推动信息领域核心技术突破。要抓产业体系建设，</w:t>
      </w:r>
      <w:r w:rsidRPr="00452F2C">
        <w:rPr>
          <w:rFonts w:asciiTheme="minorEastAsia" w:hAnsiTheme="minorEastAsia" w:hint="eastAsia"/>
          <w:color w:val="333333"/>
          <w:spacing w:val="8"/>
          <w:sz w:val="28"/>
          <w:szCs w:val="28"/>
          <w:shd w:val="clear" w:color="auto" w:fill="FFFFFF"/>
        </w:rPr>
        <w:lastRenderedPageBreak/>
        <w:t>在技术、产业、政策上共同发力。要遵循技术发展规律，做好体系化技术布局，优中选优、重点突破。要加强集中统一领导，完善金融、财税、国际贸易、人才、知识产权保护等制度环境，优化市场环境，更好释放各</w:t>
      </w:r>
      <w:proofErr w:type="gramStart"/>
      <w:r w:rsidRPr="00452F2C">
        <w:rPr>
          <w:rFonts w:asciiTheme="minorEastAsia" w:hAnsiTheme="minorEastAsia" w:hint="eastAsia"/>
          <w:color w:val="333333"/>
          <w:spacing w:val="8"/>
          <w:sz w:val="28"/>
          <w:szCs w:val="28"/>
          <w:shd w:val="clear" w:color="auto" w:fill="FFFFFF"/>
        </w:rPr>
        <w:t>类创新</w:t>
      </w:r>
      <w:proofErr w:type="gramEnd"/>
      <w:r w:rsidRPr="00452F2C">
        <w:rPr>
          <w:rFonts w:asciiTheme="minorEastAsia" w:hAnsiTheme="minorEastAsia" w:hint="eastAsia"/>
          <w:color w:val="333333"/>
          <w:spacing w:val="8"/>
          <w:sz w:val="28"/>
          <w:szCs w:val="28"/>
          <w:shd w:val="clear" w:color="auto" w:fill="FFFFFF"/>
        </w:rPr>
        <w:t>主体创新活力。要培育公平的市场环境，强化知识产权保护，反对垄断和不正当竞争。要打通基础研究和技术创新衔接的绿色通道，力争以基础研究带动应用技术群体突破。</w:t>
      </w:r>
    </w:p>
    <w:p w:rsidR="00AA0FA0" w:rsidRPr="00452F2C" w:rsidRDefault="00AA0FA0" w:rsidP="00E01C6F">
      <w:pPr>
        <w:spacing w:line="50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hint="eastAsia"/>
          <w:color w:val="333333"/>
          <w:spacing w:val="8"/>
          <w:sz w:val="28"/>
          <w:szCs w:val="28"/>
          <w:shd w:val="clear" w:color="auto" w:fill="FFFFFF"/>
        </w:rPr>
        <w:t>习近平强调，</w:t>
      </w:r>
      <w:proofErr w:type="gramStart"/>
      <w:r w:rsidRPr="00452F2C">
        <w:rPr>
          <w:rFonts w:asciiTheme="minorEastAsia" w:hAnsiTheme="minorEastAsia" w:hint="eastAsia"/>
          <w:color w:val="333333"/>
          <w:spacing w:val="8"/>
          <w:sz w:val="28"/>
          <w:szCs w:val="28"/>
          <w:shd w:val="clear" w:color="auto" w:fill="FFFFFF"/>
        </w:rPr>
        <w:t>网信事业</w:t>
      </w:r>
      <w:proofErr w:type="gramEnd"/>
      <w:r w:rsidRPr="00452F2C">
        <w:rPr>
          <w:rFonts w:asciiTheme="minorEastAsia" w:hAnsiTheme="minorEastAsia" w:hint="eastAsia"/>
          <w:color w:val="333333"/>
          <w:spacing w:val="8"/>
          <w:sz w:val="28"/>
          <w:szCs w:val="28"/>
          <w:shd w:val="clear" w:color="auto" w:fill="FFFFFF"/>
        </w:rPr>
        <w:t>代表着新的生产力和新的发展方向，应该在</w:t>
      </w:r>
      <w:proofErr w:type="gramStart"/>
      <w:r w:rsidRPr="00452F2C">
        <w:rPr>
          <w:rFonts w:asciiTheme="minorEastAsia" w:hAnsiTheme="minorEastAsia" w:hint="eastAsia"/>
          <w:color w:val="333333"/>
          <w:spacing w:val="8"/>
          <w:sz w:val="28"/>
          <w:szCs w:val="28"/>
          <w:shd w:val="clear" w:color="auto" w:fill="FFFFFF"/>
        </w:rPr>
        <w:t>践行</w:t>
      </w:r>
      <w:proofErr w:type="gramEnd"/>
      <w:r w:rsidRPr="00452F2C">
        <w:rPr>
          <w:rFonts w:asciiTheme="minorEastAsia" w:hAnsiTheme="minorEastAsia" w:hint="eastAsia"/>
          <w:color w:val="333333"/>
          <w:spacing w:val="8"/>
          <w:sz w:val="28"/>
          <w:szCs w:val="28"/>
          <w:shd w:val="clear" w:color="auto" w:fill="FFFFFF"/>
        </w:rPr>
        <w:t>新发展理念上先行一步，围绕建设现代化经济体系、实现高质量发展，加快信息化发展，整体带动和提升新型工业化、城镇化、农业现代化发展。要发展数字经济，加快推动数字产业化，依靠信息技术创新驱动，不断催生新产业新</w:t>
      </w:r>
      <w:proofErr w:type="gramStart"/>
      <w:r w:rsidRPr="00452F2C">
        <w:rPr>
          <w:rFonts w:asciiTheme="minorEastAsia" w:hAnsiTheme="minorEastAsia" w:hint="eastAsia"/>
          <w:color w:val="333333"/>
          <w:spacing w:val="8"/>
          <w:sz w:val="28"/>
          <w:szCs w:val="28"/>
          <w:shd w:val="clear" w:color="auto" w:fill="FFFFFF"/>
        </w:rPr>
        <w:t>业态新模式</w:t>
      </w:r>
      <w:proofErr w:type="gramEnd"/>
      <w:r w:rsidRPr="00452F2C">
        <w:rPr>
          <w:rFonts w:asciiTheme="minorEastAsia" w:hAnsiTheme="minorEastAsia" w:hint="eastAsia"/>
          <w:color w:val="333333"/>
          <w:spacing w:val="8"/>
          <w:sz w:val="28"/>
          <w:szCs w:val="28"/>
          <w:shd w:val="clear" w:color="auto" w:fill="FFFFFF"/>
        </w:rPr>
        <w:t>，用新动能推动新发展。要推动产业数字化，利用互联网新技术新应用对传统产业进行全方位、全角度、全链条的改造，提高全要素生产率，释放数字对经济发展的放大、叠加、倍增作用。要推动互联网、大数据、人工智能和实体经济深度融合，加快制造业、农业、服务业数字化、网络化、智能化。要坚定不移</w:t>
      </w:r>
      <w:proofErr w:type="gramStart"/>
      <w:r w:rsidRPr="00452F2C">
        <w:rPr>
          <w:rFonts w:asciiTheme="minorEastAsia" w:hAnsiTheme="minorEastAsia" w:hint="eastAsia"/>
          <w:color w:val="333333"/>
          <w:spacing w:val="8"/>
          <w:sz w:val="28"/>
          <w:szCs w:val="28"/>
          <w:shd w:val="clear" w:color="auto" w:fill="FFFFFF"/>
        </w:rPr>
        <w:t>支持网信企业</w:t>
      </w:r>
      <w:proofErr w:type="gramEnd"/>
      <w:r w:rsidRPr="00452F2C">
        <w:rPr>
          <w:rFonts w:asciiTheme="minorEastAsia" w:hAnsiTheme="minorEastAsia" w:hint="eastAsia"/>
          <w:color w:val="333333"/>
          <w:spacing w:val="8"/>
          <w:sz w:val="28"/>
          <w:szCs w:val="28"/>
          <w:shd w:val="clear" w:color="auto" w:fill="FFFFFF"/>
        </w:rPr>
        <w:t>做大做强，加强规范引导，促进其健康有序发展。企业发展要坚持经济效益和社会效益相统一，更好承担起社会责任和道德责任。要运用信息化手段推进政务公开、党务公开，加快推进电子政务，</w:t>
      </w:r>
      <w:proofErr w:type="gramStart"/>
      <w:r w:rsidRPr="00452F2C">
        <w:rPr>
          <w:rFonts w:asciiTheme="minorEastAsia" w:hAnsiTheme="minorEastAsia" w:hint="eastAsia"/>
          <w:color w:val="333333"/>
          <w:spacing w:val="8"/>
          <w:sz w:val="28"/>
          <w:szCs w:val="28"/>
          <w:shd w:val="clear" w:color="auto" w:fill="FFFFFF"/>
        </w:rPr>
        <w:t>构建全</w:t>
      </w:r>
      <w:proofErr w:type="gramEnd"/>
      <w:r w:rsidRPr="00452F2C">
        <w:rPr>
          <w:rFonts w:asciiTheme="minorEastAsia" w:hAnsiTheme="minorEastAsia" w:hint="eastAsia"/>
          <w:color w:val="333333"/>
          <w:spacing w:val="8"/>
          <w:sz w:val="28"/>
          <w:szCs w:val="28"/>
          <w:shd w:val="clear" w:color="auto" w:fill="FFFFFF"/>
        </w:rPr>
        <w:t>流程一体化在线服务平台，更好解决企业和群众反映强烈的办事难、办事慢、办事繁的问题。</w:t>
      </w:r>
      <w:proofErr w:type="gramStart"/>
      <w:r w:rsidRPr="00452F2C">
        <w:rPr>
          <w:rFonts w:asciiTheme="minorEastAsia" w:hAnsiTheme="minorEastAsia" w:hint="eastAsia"/>
          <w:color w:val="333333"/>
          <w:spacing w:val="8"/>
          <w:sz w:val="28"/>
          <w:szCs w:val="28"/>
          <w:shd w:val="clear" w:color="auto" w:fill="FFFFFF"/>
        </w:rPr>
        <w:t>网信事业</w:t>
      </w:r>
      <w:proofErr w:type="gramEnd"/>
      <w:r w:rsidRPr="00452F2C">
        <w:rPr>
          <w:rFonts w:asciiTheme="minorEastAsia" w:hAnsiTheme="minorEastAsia" w:hint="eastAsia"/>
          <w:color w:val="333333"/>
          <w:spacing w:val="8"/>
          <w:sz w:val="28"/>
          <w:szCs w:val="28"/>
          <w:shd w:val="clear" w:color="auto" w:fill="FFFFFF"/>
        </w:rPr>
        <w:t>发展必须贯彻以人民为中心的发展思想，把增进人民福祉作为信息化发展的出发点和落脚点，让人民群众在信息化发展中有更多获得感、幸福感、安全感。</w:t>
      </w:r>
    </w:p>
    <w:p w:rsidR="00AA0FA0" w:rsidRPr="00452F2C" w:rsidRDefault="00AA0FA0" w:rsidP="00E01C6F">
      <w:pPr>
        <w:spacing w:line="50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hint="eastAsia"/>
          <w:color w:val="333333"/>
          <w:spacing w:val="8"/>
          <w:sz w:val="28"/>
          <w:szCs w:val="28"/>
          <w:shd w:val="clear" w:color="auto" w:fill="FFFFFF"/>
        </w:rPr>
        <w:t>习近平指出，</w:t>
      </w:r>
      <w:proofErr w:type="gramStart"/>
      <w:r w:rsidRPr="00452F2C">
        <w:rPr>
          <w:rFonts w:asciiTheme="minorEastAsia" w:hAnsiTheme="minorEastAsia" w:hint="eastAsia"/>
          <w:color w:val="333333"/>
          <w:spacing w:val="8"/>
          <w:sz w:val="28"/>
          <w:szCs w:val="28"/>
          <w:shd w:val="clear" w:color="auto" w:fill="FFFFFF"/>
        </w:rPr>
        <w:t>网信军民</w:t>
      </w:r>
      <w:proofErr w:type="gramEnd"/>
      <w:r w:rsidRPr="00452F2C">
        <w:rPr>
          <w:rFonts w:asciiTheme="minorEastAsia" w:hAnsiTheme="minorEastAsia" w:hint="eastAsia"/>
          <w:color w:val="333333"/>
          <w:spacing w:val="8"/>
          <w:sz w:val="28"/>
          <w:szCs w:val="28"/>
          <w:shd w:val="clear" w:color="auto" w:fill="FFFFFF"/>
        </w:rPr>
        <w:t>融合是军民融合的重点领域和前沿领域，也是军民融合最具活力和潜力的领域。要抓住当前信息技术变革和新军事变革的历史机遇，深刻理解生产力和战斗力、市场和战场的</w:t>
      </w:r>
      <w:r w:rsidRPr="00452F2C">
        <w:rPr>
          <w:rFonts w:asciiTheme="minorEastAsia" w:hAnsiTheme="minorEastAsia" w:hint="eastAsia"/>
          <w:color w:val="333333"/>
          <w:spacing w:val="8"/>
          <w:sz w:val="28"/>
          <w:szCs w:val="28"/>
          <w:shd w:val="clear" w:color="auto" w:fill="FFFFFF"/>
        </w:rPr>
        <w:lastRenderedPageBreak/>
        <w:t>内在关系，</w:t>
      </w:r>
      <w:proofErr w:type="gramStart"/>
      <w:r w:rsidRPr="00452F2C">
        <w:rPr>
          <w:rFonts w:asciiTheme="minorEastAsia" w:hAnsiTheme="minorEastAsia" w:hint="eastAsia"/>
          <w:color w:val="333333"/>
          <w:spacing w:val="8"/>
          <w:sz w:val="28"/>
          <w:szCs w:val="28"/>
          <w:shd w:val="clear" w:color="auto" w:fill="FFFFFF"/>
        </w:rPr>
        <w:t>把握网信军民</w:t>
      </w:r>
      <w:proofErr w:type="gramEnd"/>
      <w:r w:rsidRPr="00452F2C">
        <w:rPr>
          <w:rFonts w:asciiTheme="minorEastAsia" w:hAnsiTheme="minorEastAsia" w:hint="eastAsia"/>
          <w:color w:val="333333"/>
          <w:spacing w:val="8"/>
          <w:sz w:val="28"/>
          <w:szCs w:val="28"/>
          <w:shd w:val="clear" w:color="auto" w:fill="FFFFFF"/>
        </w:rPr>
        <w:t>融合的工作机理和规律，推动形成全要素、多领域、高效益的军民深度融合发展的格局。</w:t>
      </w:r>
    </w:p>
    <w:p w:rsidR="00AA0FA0" w:rsidRPr="00452F2C" w:rsidRDefault="00AA0FA0" w:rsidP="00E01C6F">
      <w:pPr>
        <w:spacing w:line="50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hint="eastAsia"/>
          <w:color w:val="333333"/>
          <w:spacing w:val="8"/>
          <w:sz w:val="28"/>
          <w:szCs w:val="28"/>
          <w:shd w:val="clear" w:color="auto" w:fill="FFFFFF"/>
        </w:rPr>
        <w:t>习近平强调，推进全球互联网治理体系变革是大势所趋、人心所向。国际网络空间治理应该坚持多边参与、多方参与，发挥政府、国际组织、互联网企业、技术社群、民间机构、公民个人等各种主体作用。既要推动联合国框架内的网络治理，也要更好发挥各类非国家行为体的积极作用。要以“一带一路”建设等为契机，加强同沿线国家特别是发展中国家在网络基础设施建设、数字经济、网络安全等方面的合作，建设21世纪数字丝绸之路。</w:t>
      </w:r>
    </w:p>
    <w:p w:rsidR="00AA0FA0" w:rsidRDefault="00AA0FA0" w:rsidP="00E01C6F">
      <w:pPr>
        <w:spacing w:line="50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hint="eastAsia"/>
          <w:color w:val="333333"/>
          <w:spacing w:val="8"/>
          <w:sz w:val="28"/>
          <w:szCs w:val="28"/>
          <w:shd w:val="clear" w:color="auto" w:fill="FFFFFF"/>
        </w:rPr>
        <w:t>习近平指出，要加强党中央</w:t>
      </w:r>
      <w:proofErr w:type="gramStart"/>
      <w:r w:rsidRPr="00452F2C">
        <w:rPr>
          <w:rFonts w:asciiTheme="minorEastAsia" w:hAnsiTheme="minorEastAsia" w:hint="eastAsia"/>
          <w:color w:val="333333"/>
          <w:spacing w:val="8"/>
          <w:sz w:val="28"/>
          <w:szCs w:val="28"/>
          <w:shd w:val="clear" w:color="auto" w:fill="FFFFFF"/>
        </w:rPr>
        <w:t>对网信工作</w:t>
      </w:r>
      <w:proofErr w:type="gramEnd"/>
      <w:r w:rsidRPr="00452F2C">
        <w:rPr>
          <w:rFonts w:asciiTheme="minorEastAsia" w:hAnsiTheme="minorEastAsia" w:hint="eastAsia"/>
          <w:color w:val="333333"/>
          <w:spacing w:val="8"/>
          <w:sz w:val="28"/>
          <w:szCs w:val="28"/>
          <w:shd w:val="clear" w:color="auto" w:fill="FFFFFF"/>
        </w:rPr>
        <w:t>的集中统一领导，</w:t>
      </w:r>
      <w:proofErr w:type="gramStart"/>
      <w:r w:rsidRPr="00452F2C">
        <w:rPr>
          <w:rFonts w:asciiTheme="minorEastAsia" w:hAnsiTheme="minorEastAsia" w:hint="eastAsia"/>
          <w:color w:val="333333"/>
          <w:spacing w:val="8"/>
          <w:sz w:val="28"/>
          <w:szCs w:val="28"/>
          <w:shd w:val="clear" w:color="auto" w:fill="FFFFFF"/>
        </w:rPr>
        <w:t>确保网信</w:t>
      </w:r>
      <w:proofErr w:type="gramEnd"/>
      <w:r w:rsidRPr="00452F2C">
        <w:rPr>
          <w:rFonts w:asciiTheme="minorEastAsia" w:hAnsiTheme="minorEastAsia" w:hint="eastAsia"/>
          <w:color w:val="333333"/>
          <w:spacing w:val="8"/>
          <w:sz w:val="28"/>
          <w:szCs w:val="28"/>
          <w:shd w:val="clear" w:color="auto" w:fill="FFFFFF"/>
        </w:rPr>
        <w:t>事业始终沿着正确方向前进。各地区各部门要高度</w:t>
      </w:r>
      <w:proofErr w:type="gramStart"/>
      <w:r w:rsidRPr="00452F2C">
        <w:rPr>
          <w:rFonts w:asciiTheme="minorEastAsia" w:hAnsiTheme="minorEastAsia" w:hint="eastAsia"/>
          <w:color w:val="333333"/>
          <w:spacing w:val="8"/>
          <w:sz w:val="28"/>
          <w:szCs w:val="28"/>
          <w:shd w:val="clear" w:color="auto" w:fill="FFFFFF"/>
        </w:rPr>
        <w:t>重视网信工作</w:t>
      </w:r>
      <w:proofErr w:type="gramEnd"/>
      <w:r w:rsidRPr="00452F2C">
        <w:rPr>
          <w:rFonts w:asciiTheme="minorEastAsia" w:hAnsiTheme="minorEastAsia" w:hint="eastAsia"/>
          <w:color w:val="333333"/>
          <w:spacing w:val="8"/>
          <w:sz w:val="28"/>
          <w:szCs w:val="28"/>
          <w:shd w:val="clear" w:color="auto" w:fill="FFFFFF"/>
        </w:rPr>
        <w:t>，将其纳入重点工作计划和重要议事日程，及时解决新情况新问题。要充分发挥工青妇等群团组织优势，发挥好企业、科研院校、智库等作用，汇聚全社会力量齐心协力</w:t>
      </w:r>
      <w:proofErr w:type="gramStart"/>
      <w:r w:rsidRPr="00452F2C">
        <w:rPr>
          <w:rFonts w:asciiTheme="minorEastAsia" w:hAnsiTheme="minorEastAsia" w:hint="eastAsia"/>
          <w:color w:val="333333"/>
          <w:spacing w:val="8"/>
          <w:sz w:val="28"/>
          <w:szCs w:val="28"/>
          <w:shd w:val="clear" w:color="auto" w:fill="FFFFFF"/>
        </w:rPr>
        <w:t>推动网信</w:t>
      </w:r>
      <w:proofErr w:type="gramEnd"/>
      <w:r w:rsidRPr="00452F2C">
        <w:rPr>
          <w:rFonts w:asciiTheme="minorEastAsia" w:hAnsiTheme="minorEastAsia" w:hint="eastAsia"/>
          <w:color w:val="333333"/>
          <w:spacing w:val="8"/>
          <w:sz w:val="28"/>
          <w:szCs w:val="28"/>
          <w:shd w:val="clear" w:color="auto" w:fill="FFFFFF"/>
        </w:rPr>
        <w:t>工作。各级领导干部特别是高级干部要主动适应信息化要求、强化互联网思维，不断提高对互联网规律的把握能力、对网络舆论的引导能力、对信息化发展的驾驭能力、对网络安全的保障能力。各级党政机关和领导干部要提高通过互联网组织群众、宣传群众、引导群众、服务群众的本领。要推动依法管网、依法办网、依法上网，确保互联网在法治轨道上健康运行。要研究</w:t>
      </w:r>
      <w:proofErr w:type="gramStart"/>
      <w:r w:rsidRPr="00452F2C">
        <w:rPr>
          <w:rFonts w:asciiTheme="minorEastAsia" w:hAnsiTheme="minorEastAsia" w:hint="eastAsia"/>
          <w:color w:val="333333"/>
          <w:spacing w:val="8"/>
          <w:sz w:val="28"/>
          <w:szCs w:val="28"/>
          <w:shd w:val="clear" w:color="auto" w:fill="FFFFFF"/>
        </w:rPr>
        <w:t>制定网信领域</w:t>
      </w:r>
      <w:proofErr w:type="gramEnd"/>
      <w:r w:rsidRPr="00452F2C">
        <w:rPr>
          <w:rFonts w:asciiTheme="minorEastAsia" w:hAnsiTheme="minorEastAsia" w:hint="eastAsia"/>
          <w:color w:val="333333"/>
          <w:spacing w:val="8"/>
          <w:sz w:val="28"/>
          <w:szCs w:val="28"/>
          <w:shd w:val="clear" w:color="auto" w:fill="FFFFFF"/>
        </w:rPr>
        <w:t>人才发展整体规划，推动人才发展体制机制改革，让人才的创造活力竞相迸发、聪明才智充分涌流。要不断增强“四个意识”，坚持把党的政治建设摆在首位，加大力度建好队伍、全面从严管好队伍，选好配好</w:t>
      </w:r>
      <w:proofErr w:type="gramStart"/>
      <w:r w:rsidRPr="00452F2C">
        <w:rPr>
          <w:rFonts w:asciiTheme="minorEastAsia" w:hAnsiTheme="minorEastAsia" w:hint="eastAsia"/>
          <w:color w:val="333333"/>
          <w:spacing w:val="8"/>
          <w:sz w:val="28"/>
          <w:szCs w:val="28"/>
          <w:shd w:val="clear" w:color="auto" w:fill="FFFFFF"/>
        </w:rPr>
        <w:t>各级网信领导干部</w:t>
      </w:r>
      <w:proofErr w:type="gramEnd"/>
      <w:r w:rsidRPr="00452F2C">
        <w:rPr>
          <w:rFonts w:asciiTheme="minorEastAsia" w:hAnsiTheme="minorEastAsia" w:hint="eastAsia"/>
          <w:color w:val="333333"/>
          <w:spacing w:val="8"/>
          <w:sz w:val="28"/>
          <w:szCs w:val="28"/>
          <w:shd w:val="clear" w:color="auto" w:fill="FFFFFF"/>
        </w:rPr>
        <w:t>，</w:t>
      </w:r>
      <w:proofErr w:type="gramStart"/>
      <w:r w:rsidRPr="00452F2C">
        <w:rPr>
          <w:rFonts w:asciiTheme="minorEastAsia" w:hAnsiTheme="minorEastAsia" w:hint="eastAsia"/>
          <w:color w:val="333333"/>
          <w:spacing w:val="8"/>
          <w:sz w:val="28"/>
          <w:szCs w:val="28"/>
          <w:shd w:val="clear" w:color="auto" w:fill="FFFFFF"/>
        </w:rPr>
        <w:t>为网信事业</w:t>
      </w:r>
      <w:proofErr w:type="gramEnd"/>
      <w:r w:rsidRPr="00452F2C">
        <w:rPr>
          <w:rFonts w:asciiTheme="minorEastAsia" w:hAnsiTheme="minorEastAsia" w:hint="eastAsia"/>
          <w:color w:val="333333"/>
          <w:spacing w:val="8"/>
          <w:sz w:val="28"/>
          <w:szCs w:val="28"/>
          <w:shd w:val="clear" w:color="auto" w:fill="FFFFFF"/>
        </w:rPr>
        <w:t>发展提供坚强的组织和队伍保障。</w:t>
      </w:r>
    </w:p>
    <w:p w:rsidR="00AA0FA0" w:rsidRDefault="00AA0FA0" w:rsidP="00E01C6F">
      <w:pPr>
        <w:spacing w:line="500" w:lineRule="exact"/>
        <w:ind w:firstLineChars="200" w:firstLine="592"/>
        <w:jc w:val="left"/>
        <w:rPr>
          <w:rFonts w:asciiTheme="minorEastAsia" w:hAnsiTheme="minorEastAsia"/>
          <w:color w:val="333333"/>
          <w:spacing w:val="8"/>
          <w:sz w:val="28"/>
          <w:szCs w:val="28"/>
          <w:shd w:val="clear" w:color="auto" w:fill="FFFFFF"/>
        </w:rPr>
      </w:pPr>
    </w:p>
    <w:p w:rsidR="00AA0FA0" w:rsidRDefault="00AA0FA0" w:rsidP="00E01C6F">
      <w:pPr>
        <w:spacing w:line="500" w:lineRule="exact"/>
        <w:ind w:firstLineChars="200" w:firstLine="592"/>
        <w:jc w:val="left"/>
        <w:rPr>
          <w:rFonts w:asciiTheme="minorEastAsia" w:hAnsiTheme="minorEastAsia"/>
          <w:color w:val="333333"/>
          <w:spacing w:val="8"/>
          <w:sz w:val="28"/>
          <w:szCs w:val="28"/>
          <w:shd w:val="clear" w:color="auto" w:fill="FFFFFF"/>
        </w:rPr>
      </w:pPr>
    </w:p>
    <w:p w:rsidR="00AA0FA0" w:rsidRDefault="00AA0FA0" w:rsidP="00AA0FA0">
      <w:pPr>
        <w:shd w:val="clear" w:color="auto" w:fill="FFFFFF"/>
        <w:spacing w:after="210"/>
        <w:jc w:val="center"/>
        <w:outlineLvl w:val="1"/>
        <w:rPr>
          <w:rFonts w:ascii="黑体" w:eastAsia="黑体" w:hAnsi="黑体" w:cs="宋体"/>
          <w:color w:val="333333"/>
          <w:spacing w:val="8"/>
          <w:kern w:val="0"/>
          <w:sz w:val="44"/>
          <w:szCs w:val="44"/>
        </w:rPr>
      </w:pPr>
      <w:r w:rsidRPr="00452F2C">
        <w:rPr>
          <w:rFonts w:ascii="黑体" w:eastAsia="黑体" w:hAnsi="黑体" w:cs="宋体" w:hint="eastAsia"/>
          <w:color w:val="333333"/>
          <w:spacing w:val="8"/>
          <w:kern w:val="0"/>
          <w:sz w:val="44"/>
          <w:szCs w:val="44"/>
        </w:rPr>
        <w:lastRenderedPageBreak/>
        <w:t>李鸿忠在天津市网络安全和信息化</w:t>
      </w:r>
    </w:p>
    <w:p w:rsidR="00AA0FA0" w:rsidRPr="00452F2C" w:rsidRDefault="00AA0FA0" w:rsidP="00AA0FA0">
      <w:pPr>
        <w:shd w:val="clear" w:color="auto" w:fill="FFFFFF"/>
        <w:spacing w:after="210"/>
        <w:jc w:val="center"/>
        <w:outlineLvl w:val="1"/>
        <w:rPr>
          <w:rFonts w:ascii="黑体" w:eastAsia="黑体" w:hAnsi="黑体" w:cs="宋体"/>
          <w:color w:val="333333"/>
          <w:spacing w:val="8"/>
          <w:kern w:val="0"/>
          <w:sz w:val="44"/>
          <w:szCs w:val="44"/>
        </w:rPr>
      </w:pPr>
      <w:r w:rsidRPr="00452F2C">
        <w:rPr>
          <w:rFonts w:ascii="黑体" w:eastAsia="黑体" w:hAnsi="黑体" w:cs="宋体" w:hint="eastAsia"/>
          <w:color w:val="333333"/>
          <w:spacing w:val="8"/>
          <w:kern w:val="0"/>
          <w:sz w:val="44"/>
          <w:szCs w:val="44"/>
        </w:rPr>
        <w:t>工作会议上的讲话</w:t>
      </w:r>
    </w:p>
    <w:p w:rsidR="00AA0FA0" w:rsidRPr="00452F2C" w:rsidRDefault="00AA0FA0" w:rsidP="00E01C6F">
      <w:pPr>
        <w:spacing w:line="50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hint="eastAsia"/>
          <w:color w:val="333333"/>
          <w:spacing w:val="8"/>
          <w:sz w:val="28"/>
          <w:szCs w:val="28"/>
          <w:shd w:val="clear" w:color="auto" w:fill="FFFFFF"/>
        </w:rPr>
        <w:t>6月5日上午，天津市网络安全和信息化工作会议在天津礼堂召开。市委书记李鸿忠出席并讲话。他强调，要深入学习贯彻习近平新时代中国特色社会主义思想特别是网络强国战略思想，全面</w:t>
      </w:r>
      <w:proofErr w:type="gramStart"/>
      <w:r w:rsidRPr="00452F2C">
        <w:rPr>
          <w:rFonts w:asciiTheme="minorEastAsia" w:hAnsiTheme="minorEastAsia" w:hint="eastAsia"/>
          <w:color w:val="333333"/>
          <w:spacing w:val="8"/>
          <w:sz w:val="28"/>
          <w:szCs w:val="28"/>
          <w:shd w:val="clear" w:color="auto" w:fill="FFFFFF"/>
        </w:rPr>
        <w:t>加强网信</w:t>
      </w:r>
      <w:proofErr w:type="gramEnd"/>
      <w:r w:rsidRPr="00452F2C">
        <w:rPr>
          <w:rFonts w:asciiTheme="minorEastAsia" w:hAnsiTheme="minorEastAsia" w:hint="eastAsia"/>
          <w:color w:val="333333"/>
          <w:spacing w:val="8"/>
          <w:sz w:val="28"/>
          <w:szCs w:val="28"/>
          <w:shd w:val="clear" w:color="auto" w:fill="FFFFFF"/>
        </w:rPr>
        <w:t>事业建设，加快实施网络强市战略，为建设“五个现代化天津”提供良好网络舆论氛围、可靠网络安全保障和有力信息化支撑。市委副书记、市长张国清主持，市人大常委会主任段春华、市政协主席盛茂林出席。</w:t>
      </w:r>
    </w:p>
    <w:p w:rsidR="00AA0FA0" w:rsidRPr="00452F2C" w:rsidRDefault="00AA0FA0" w:rsidP="00E01C6F">
      <w:pPr>
        <w:spacing w:line="50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hint="eastAsia"/>
          <w:color w:val="333333"/>
          <w:spacing w:val="8"/>
          <w:sz w:val="28"/>
          <w:szCs w:val="28"/>
          <w:shd w:val="clear" w:color="auto" w:fill="FFFFFF"/>
        </w:rPr>
        <w:t>李鸿忠在讲话中指出，党的十八大以来，习近平总书记亲自部署实施网络强国战略，统筹推动网络意识形态、网络安全、信息化、网络空间国际治理等各方面取得历史性成就，形成了习近平网络强国战略思想。习近平网络强国战略思想是习近平新时代中国特色社会主义思想的重要组成部分，</w:t>
      </w:r>
      <w:proofErr w:type="gramStart"/>
      <w:r w:rsidRPr="00452F2C">
        <w:rPr>
          <w:rFonts w:asciiTheme="minorEastAsia" w:hAnsiTheme="minorEastAsia" w:hint="eastAsia"/>
          <w:color w:val="333333"/>
          <w:spacing w:val="8"/>
          <w:sz w:val="28"/>
          <w:szCs w:val="28"/>
          <w:shd w:val="clear" w:color="auto" w:fill="FFFFFF"/>
        </w:rPr>
        <w:t>是网信事业</w:t>
      </w:r>
      <w:proofErr w:type="gramEnd"/>
      <w:r w:rsidRPr="00452F2C">
        <w:rPr>
          <w:rFonts w:asciiTheme="minorEastAsia" w:hAnsiTheme="minorEastAsia" w:hint="eastAsia"/>
          <w:color w:val="333333"/>
          <w:spacing w:val="8"/>
          <w:sz w:val="28"/>
          <w:szCs w:val="28"/>
          <w:shd w:val="clear" w:color="auto" w:fill="FFFFFF"/>
        </w:rPr>
        <w:t>发展的总纲，为</w:t>
      </w:r>
      <w:proofErr w:type="gramStart"/>
      <w:r w:rsidRPr="00452F2C">
        <w:rPr>
          <w:rFonts w:asciiTheme="minorEastAsia" w:hAnsiTheme="minorEastAsia" w:hint="eastAsia"/>
          <w:color w:val="333333"/>
          <w:spacing w:val="8"/>
          <w:sz w:val="28"/>
          <w:szCs w:val="28"/>
          <w:shd w:val="clear" w:color="auto" w:fill="FFFFFF"/>
        </w:rPr>
        <w:t>我国网信</w:t>
      </w:r>
      <w:proofErr w:type="gramEnd"/>
      <w:r w:rsidRPr="00452F2C">
        <w:rPr>
          <w:rFonts w:asciiTheme="minorEastAsia" w:hAnsiTheme="minorEastAsia" w:hint="eastAsia"/>
          <w:color w:val="333333"/>
          <w:spacing w:val="8"/>
          <w:sz w:val="28"/>
          <w:szCs w:val="28"/>
          <w:shd w:val="clear" w:color="auto" w:fill="FFFFFF"/>
        </w:rPr>
        <w:t>事业发展提供了根本遵循。</w:t>
      </w:r>
    </w:p>
    <w:p w:rsidR="00AA0FA0" w:rsidRPr="00452F2C" w:rsidRDefault="00AA0FA0" w:rsidP="00E01C6F">
      <w:pPr>
        <w:spacing w:line="50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hint="eastAsia"/>
          <w:color w:val="333333"/>
          <w:spacing w:val="8"/>
          <w:sz w:val="28"/>
          <w:szCs w:val="28"/>
          <w:shd w:val="clear" w:color="auto" w:fill="FFFFFF"/>
        </w:rPr>
        <w:t>李鸿忠强调，贯彻落实全国网络安全和信息化工作会议精神，加快推动天津网络强市建设，要重点做好五个方面工作。一要把握“纲”，以习近平网络强国战略思想</w:t>
      </w:r>
      <w:proofErr w:type="gramStart"/>
      <w:r w:rsidRPr="00452F2C">
        <w:rPr>
          <w:rFonts w:asciiTheme="minorEastAsia" w:hAnsiTheme="minorEastAsia" w:hint="eastAsia"/>
          <w:color w:val="333333"/>
          <w:spacing w:val="8"/>
          <w:sz w:val="28"/>
          <w:szCs w:val="28"/>
          <w:shd w:val="clear" w:color="auto" w:fill="FFFFFF"/>
        </w:rPr>
        <w:t>统领网信</w:t>
      </w:r>
      <w:proofErr w:type="gramEnd"/>
      <w:r w:rsidRPr="00452F2C">
        <w:rPr>
          <w:rFonts w:asciiTheme="minorEastAsia" w:hAnsiTheme="minorEastAsia" w:hint="eastAsia"/>
          <w:color w:val="333333"/>
          <w:spacing w:val="8"/>
          <w:sz w:val="28"/>
          <w:szCs w:val="28"/>
          <w:shd w:val="clear" w:color="auto" w:fill="FFFFFF"/>
        </w:rPr>
        <w:t>工作。认真学习领会、深入理解把握习近平网络强国战略思想的时代背景、历史地位和核心要义，在学懂弄通做实上狠下功夫，切实增强工作责任感和紧迫感，坚持正确工作方针和工作原则，按照网络强国建设的战略目标、基本格局、发展思路、重点任务，一步一个脚印扎实</w:t>
      </w:r>
      <w:proofErr w:type="gramStart"/>
      <w:r w:rsidRPr="00452F2C">
        <w:rPr>
          <w:rFonts w:asciiTheme="minorEastAsia" w:hAnsiTheme="minorEastAsia" w:hint="eastAsia"/>
          <w:color w:val="333333"/>
          <w:spacing w:val="8"/>
          <w:sz w:val="28"/>
          <w:szCs w:val="28"/>
          <w:shd w:val="clear" w:color="auto" w:fill="FFFFFF"/>
        </w:rPr>
        <w:t>推进网信</w:t>
      </w:r>
      <w:proofErr w:type="gramEnd"/>
      <w:r w:rsidRPr="00452F2C">
        <w:rPr>
          <w:rFonts w:asciiTheme="minorEastAsia" w:hAnsiTheme="minorEastAsia" w:hint="eastAsia"/>
          <w:color w:val="333333"/>
          <w:spacing w:val="8"/>
          <w:sz w:val="28"/>
          <w:szCs w:val="28"/>
          <w:shd w:val="clear" w:color="auto" w:fill="FFFFFF"/>
        </w:rPr>
        <w:t>工作。</w:t>
      </w:r>
    </w:p>
    <w:p w:rsidR="00AA0FA0" w:rsidRPr="00452F2C" w:rsidRDefault="00AA0FA0" w:rsidP="00E01C6F">
      <w:pPr>
        <w:spacing w:line="50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hint="eastAsia"/>
          <w:color w:val="333333"/>
          <w:spacing w:val="8"/>
          <w:sz w:val="28"/>
          <w:szCs w:val="28"/>
          <w:shd w:val="clear" w:color="auto" w:fill="FFFFFF"/>
        </w:rPr>
        <w:t>二要突出“管”，坚决筑牢守好网络安全政治护城河。牢记天津之“特”，增强“疆域意识”，寸土不让地把网络空间管起来、管理好、管到位，坚决打赢网络意识形态斗争。加强正面宣传和舆论</w:t>
      </w:r>
      <w:r w:rsidRPr="00452F2C">
        <w:rPr>
          <w:rFonts w:asciiTheme="minorEastAsia" w:hAnsiTheme="minorEastAsia" w:hint="eastAsia"/>
          <w:color w:val="333333"/>
          <w:spacing w:val="8"/>
          <w:sz w:val="28"/>
          <w:szCs w:val="28"/>
          <w:shd w:val="clear" w:color="auto" w:fill="FFFFFF"/>
        </w:rPr>
        <w:lastRenderedPageBreak/>
        <w:t>引导，用习近平新时代中国特色社会主义思想和党的十九大精神团结凝聚网民，注重网上网下相结合，把握时度效，积极抢占舆论新阵地，使党的主张成为网上最强音。提高网络安全防护水平，</w:t>
      </w:r>
      <w:proofErr w:type="gramStart"/>
      <w:r w:rsidRPr="00452F2C">
        <w:rPr>
          <w:rFonts w:asciiTheme="minorEastAsia" w:hAnsiTheme="minorEastAsia" w:hint="eastAsia"/>
          <w:color w:val="333333"/>
          <w:spacing w:val="8"/>
          <w:sz w:val="28"/>
          <w:szCs w:val="28"/>
          <w:shd w:val="clear" w:color="auto" w:fill="FFFFFF"/>
        </w:rPr>
        <w:t>构建全市</w:t>
      </w:r>
      <w:proofErr w:type="gramEnd"/>
      <w:r w:rsidRPr="00452F2C">
        <w:rPr>
          <w:rFonts w:asciiTheme="minorEastAsia" w:hAnsiTheme="minorEastAsia" w:hint="eastAsia"/>
          <w:color w:val="333333"/>
          <w:spacing w:val="8"/>
          <w:sz w:val="28"/>
          <w:szCs w:val="28"/>
          <w:shd w:val="clear" w:color="auto" w:fill="FFFFFF"/>
        </w:rPr>
        <w:t>一体的网络安全保障体系。</w:t>
      </w:r>
    </w:p>
    <w:p w:rsidR="00AA0FA0" w:rsidRPr="00452F2C" w:rsidRDefault="00AA0FA0" w:rsidP="00E01C6F">
      <w:pPr>
        <w:spacing w:line="50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hint="eastAsia"/>
          <w:color w:val="333333"/>
          <w:spacing w:val="8"/>
          <w:sz w:val="28"/>
          <w:szCs w:val="28"/>
          <w:shd w:val="clear" w:color="auto" w:fill="FFFFFF"/>
        </w:rPr>
        <w:t>三要立足“用”，以信息化引领天津经济社会发展。举起智能产业大旗，用好世界智能大会平台，加快构建大智能创新体系。全面推进智慧城市建设，深化“互联网+政务服务”，坚决破除数据壁垒，坚持信息惠民，打通便民服务“最后一公里”。加快自主关键核心技术突破，大力推广应用，加速高新技术发展。</w:t>
      </w:r>
    </w:p>
    <w:p w:rsidR="00AA0FA0" w:rsidRPr="00452F2C" w:rsidRDefault="00AA0FA0" w:rsidP="00E01C6F">
      <w:pPr>
        <w:spacing w:line="50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hint="eastAsia"/>
          <w:color w:val="333333"/>
          <w:spacing w:val="8"/>
          <w:sz w:val="28"/>
          <w:szCs w:val="28"/>
          <w:shd w:val="clear" w:color="auto" w:fill="FFFFFF"/>
        </w:rPr>
        <w:t>四要聚力“建”，全面</w:t>
      </w:r>
      <w:proofErr w:type="gramStart"/>
      <w:r w:rsidRPr="00452F2C">
        <w:rPr>
          <w:rFonts w:asciiTheme="minorEastAsia" w:hAnsiTheme="minorEastAsia" w:hint="eastAsia"/>
          <w:color w:val="333333"/>
          <w:spacing w:val="8"/>
          <w:sz w:val="28"/>
          <w:szCs w:val="28"/>
          <w:shd w:val="clear" w:color="auto" w:fill="FFFFFF"/>
        </w:rPr>
        <w:t>加强网信</w:t>
      </w:r>
      <w:proofErr w:type="gramEnd"/>
      <w:r w:rsidRPr="00452F2C">
        <w:rPr>
          <w:rFonts w:asciiTheme="minorEastAsia" w:hAnsiTheme="minorEastAsia" w:hint="eastAsia"/>
          <w:color w:val="333333"/>
          <w:spacing w:val="8"/>
          <w:sz w:val="28"/>
          <w:szCs w:val="28"/>
          <w:shd w:val="clear" w:color="auto" w:fill="FFFFFF"/>
        </w:rPr>
        <w:t>事业建设。加强基础设施建设，下决心补齐网络基础设施短板；加强工作体系建设，推动</w:t>
      </w:r>
      <w:proofErr w:type="gramStart"/>
      <w:r w:rsidRPr="00452F2C">
        <w:rPr>
          <w:rFonts w:asciiTheme="minorEastAsia" w:hAnsiTheme="minorEastAsia" w:hint="eastAsia"/>
          <w:color w:val="333333"/>
          <w:spacing w:val="8"/>
          <w:sz w:val="28"/>
          <w:szCs w:val="28"/>
          <w:shd w:val="clear" w:color="auto" w:fill="FFFFFF"/>
        </w:rPr>
        <w:t>三级网信工作</w:t>
      </w:r>
      <w:proofErr w:type="gramEnd"/>
      <w:r w:rsidRPr="00452F2C">
        <w:rPr>
          <w:rFonts w:asciiTheme="minorEastAsia" w:hAnsiTheme="minorEastAsia" w:hint="eastAsia"/>
          <w:color w:val="333333"/>
          <w:spacing w:val="8"/>
          <w:sz w:val="28"/>
          <w:szCs w:val="28"/>
          <w:shd w:val="clear" w:color="auto" w:fill="FFFFFF"/>
        </w:rPr>
        <w:t>体系高效运转，落实好</w:t>
      </w:r>
      <w:proofErr w:type="gramStart"/>
      <w:r w:rsidRPr="00452F2C">
        <w:rPr>
          <w:rFonts w:asciiTheme="minorEastAsia" w:hAnsiTheme="minorEastAsia" w:hint="eastAsia"/>
          <w:color w:val="333333"/>
          <w:spacing w:val="8"/>
          <w:sz w:val="28"/>
          <w:szCs w:val="28"/>
          <w:shd w:val="clear" w:color="auto" w:fill="FFFFFF"/>
        </w:rPr>
        <w:t>地方网信部门</w:t>
      </w:r>
      <w:proofErr w:type="gramEnd"/>
      <w:r w:rsidRPr="00452F2C">
        <w:rPr>
          <w:rFonts w:asciiTheme="minorEastAsia" w:hAnsiTheme="minorEastAsia" w:hint="eastAsia"/>
          <w:color w:val="333333"/>
          <w:spacing w:val="8"/>
          <w:sz w:val="28"/>
          <w:szCs w:val="28"/>
          <w:shd w:val="clear" w:color="auto" w:fill="FFFFFF"/>
        </w:rPr>
        <w:t>主要负责同志双重管理体制；加强工具平台建设，打造新型主流媒体；加强网络能力建设，各级领导干部要自觉</w:t>
      </w:r>
      <w:proofErr w:type="gramStart"/>
      <w:r w:rsidRPr="00452F2C">
        <w:rPr>
          <w:rFonts w:asciiTheme="minorEastAsia" w:hAnsiTheme="minorEastAsia" w:hint="eastAsia"/>
          <w:color w:val="333333"/>
          <w:spacing w:val="8"/>
          <w:sz w:val="28"/>
          <w:szCs w:val="28"/>
          <w:shd w:val="clear" w:color="auto" w:fill="FFFFFF"/>
        </w:rPr>
        <w:t>学网懂网</w:t>
      </w:r>
      <w:proofErr w:type="gramEnd"/>
      <w:r w:rsidRPr="00452F2C">
        <w:rPr>
          <w:rFonts w:asciiTheme="minorEastAsia" w:hAnsiTheme="minorEastAsia" w:hint="eastAsia"/>
          <w:color w:val="333333"/>
          <w:spacing w:val="8"/>
          <w:sz w:val="28"/>
          <w:szCs w:val="28"/>
          <w:shd w:val="clear" w:color="auto" w:fill="FFFFFF"/>
        </w:rPr>
        <w:t>用网，学会通过网络走群众路线；加强人才队伍建设，研究</w:t>
      </w:r>
      <w:proofErr w:type="gramStart"/>
      <w:r w:rsidRPr="00452F2C">
        <w:rPr>
          <w:rFonts w:asciiTheme="minorEastAsia" w:hAnsiTheme="minorEastAsia" w:hint="eastAsia"/>
          <w:color w:val="333333"/>
          <w:spacing w:val="8"/>
          <w:sz w:val="28"/>
          <w:szCs w:val="28"/>
          <w:shd w:val="clear" w:color="auto" w:fill="FFFFFF"/>
        </w:rPr>
        <w:t>制定网信人才</w:t>
      </w:r>
      <w:proofErr w:type="gramEnd"/>
      <w:r w:rsidRPr="00452F2C">
        <w:rPr>
          <w:rFonts w:asciiTheme="minorEastAsia" w:hAnsiTheme="minorEastAsia" w:hint="eastAsia"/>
          <w:color w:val="333333"/>
          <w:spacing w:val="8"/>
          <w:sz w:val="28"/>
          <w:szCs w:val="28"/>
          <w:shd w:val="clear" w:color="auto" w:fill="FFFFFF"/>
        </w:rPr>
        <w:t>发展整体规划；加强军民融合建设，推动形成全要素、多领域、高效益的军民深度融合发展格局。</w:t>
      </w:r>
    </w:p>
    <w:p w:rsidR="00AA0FA0" w:rsidRPr="00452F2C" w:rsidRDefault="00AA0FA0" w:rsidP="00E01C6F">
      <w:pPr>
        <w:spacing w:line="50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hint="eastAsia"/>
          <w:color w:val="333333"/>
          <w:spacing w:val="8"/>
          <w:sz w:val="28"/>
          <w:szCs w:val="28"/>
          <w:shd w:val="clear" w:color="auto" w:fill="FFFFFF"/>
        </w:rPr>
        <w:t>五要抓住“根”，坚持和加强党</w:t>
      </w:r>
      <w:proofErr w:type="gramStart"/>
      <w:r w:rsidRPr="00452F2C">
        <w:rPr>
          <w:rFonts w:asciiTheme="minorEastAsia" w:hAnsiTheme="minorEastAsia" w:hint="eastAsia"/>
          <w:color w:val="333333"/>
          <w:spacing w:val="8"/>
          <w:sz w:val="28"/>
          <w:szCs w:val="28"/>
          <w:shd w:val="clear" w:color="auto" w:fill="FFFFFF"/>
        </w:rPr>
        <w:t>对网信工作</w:t>
      </w:r>
      <w:proofErr w:type="gramEnd"/>
      <w:r w:rsidRPr="00452F2C">
        <w:rPr>
          <w:rFonts w:asciiTheme="minorEastAsia" w:hAnsiTheme="minorEastAsia" w:hint="eastAsia"/>
          <w:color w:val="333333"/>
          <w:spacing w:val="8"/>
          <w:sz w:val="28"/>
          <w:szCs w:val="28"/>
          <w:shd w:val="clear" w:color="auto" w:fill="FFFFFF"/>
        </w:rPr>
        <w:t>的全面领导。切实增强“四个意识”，坚定“四个自信”，坚决维护习近平总书记核心地位，坚决维护党中央权威和集中统一领导，毫不动摇地坚持党管互联网，落实党委（党组）网络意识形态工作责任制和网络安全工作责任制，以党的政治建设为统领</w:t>
      </w:r>
      <w:proofErr w:type="gramStart"/>
      <w:r w:rsidRPr="00452F2C">
        <w:rPr>
          <w:rFonts w:asciiTheme="minorEastAsia" w:hAnsiTheme="minorEastAsia" w:hint="eastAsia"/>
          <w:color w:val="333333"/>
          <w:spacing w:val="8"/>
          <w:sz w:val="28"/>
          <w:szCs w:val="28"/>
          <w:shd w:val="clear" w:color="auto" w:fill="FFFFFF"/>
        </w:rPr>
        <w:t>加强网信</w:t>
      </w:r>
      <w:proofErr w:type="gramEnd"/>
      <w:r w:rsidRPr="00452F2C">
        <w:rPr>
          <w:rFonts w:asciiTheme="minorEastAsia" w:hAnsiTheme="minorEastAsia" w:hint="eastAsia"/>
          <w:color w:val="333333"/>
          <w:spacing w:val="8"/>
          <w:sz w:val="28"/>
          <w:szCs w:val="28"/>
          <w:shd w:val="clear" w:color="auto" w:fill="FFFFFF"/>
        </w:rPr>
        <w:t>部门建设，以担当作为诠释忠诚，敢于亮剑、敢于斗争，打造天津市</w:t>
      </w:r>
      <w:proofErr w:type="gramStart"/>
      <w:r w:rsidRPr="00452F2C">
        <w:rPr>
          <w:rFonts w:asciiTheme="minorEastAsia" w:hAnsiTheme="minorEastAsia" w:hint="eastAsia"/>
          <w:color w:val="333333"/>
          <w:spacing w:val="8"/>
          <w:sz w:val="28"/>
          <w:szCs w:val="28"/>
          <w:shd w:val="clear" w:color="auto" w:fill="FFFFFF"/>
        </w:rPr>
        <w:t>网信铁军</w:t>
      </w:r>
      <w:proofErr w:type="gramEnd"/>
      <w:r w:rsidRPr="00452F2C">
        <w:rPr>
          <w:rFonts w:asciiTheme="minorEastAsia" w:hAnsiTheme="minorEastAsia" w:hint="eastAsia"/>
          <w:color w:val="333333"/>
          <w:spacing w:val="8"/>
          <w:sz w:val="28"/>
          <w:szCs w:val="28"/>
          <w:shd w:val="clear" w:color="auto" w:fill="FFFFFF"/>
        </w:rPr>
        <w:t>。</w:t>
      </w:r>
    </w:p>
    <w:p w:rsidR="00AA0FA0" w:rsidRPr="00452F2C" w:rsidRDefault="00AA0FA0" w:rsidP="00E01C6F">
      <w:pPr>
        <w:spacing w:line="500" w:lineRule="exact"/>
        <w:ind w:firstLineChars="200" w:firstLine="592"/>
        <w:jc w:val="left"/>
        <w:rPr>
          <w:rFonts w:asciiTheme="minorEastAsia" w:hAnsiTheme="minorEastAsia"/>
          <w:color w:val="333333"/>
          <w:spacing w:val="8"/>
          <w:sz w:val="28"/>
          <w:szCs w:val="28"/>
          <w:shd w:val="clear" w:color="auto" w:fill="FFFFFF"/>
        </w:rPr>
      </w:pPr>
      <w:r w:rsidRPr="00452F2C">
        <w:rPr>
          <w:rFonts w:asciiTheme="minorEastAsia" w:hAnsiTheme="minorEastAsia" w:hint="eastAsia"/>
          <w:color w:val="333333"/>
          <w:spacing w:val="8"/>
          <w:sz w:val="28"/>
          <w:szCs w:val="28"/>
          <w:shd w:val="clear" w:color="auto" w:fill="FFFFFF"/>
        </w:rPr>
        <w:t>会上，市委常委、市委宣传部</w:t>
      </w:r>
      <w:proofErr w:type="gramStart"/>
      <w:r w:rsidRPr="00452F2C">
        <w:rPr>
          <w:rFonts w:asciiTheme="minorEastAsia" w:hAnsiTheme="minorEastAsia" w:hint="eastAsia"/>
          <w:color w:val="333333"/>
          <w:spacing w:val="8"/>
          <w:sz w:val="28"/>
          <w:szCs w:val="28"/>
          <w:shd w:val="clear" w:color="auto" w:fill="FFFFFF"/>
        </w:rPr>
        <w:t>部长陈</w:t>
      </w:r>
      <w:proofErr w:type="gramEnd"/>
      <w:r w:rsidRPr="00452F2C">
        <w:rPr>
          <w:rFonts w:asciiTheme="minorEastAsia" w:hAnsiTheme="minorEastAsia" w:hint="eastAsia"/>
          <w:color w:val="333333"/>
          <w:spacing w:val="8"/>
          <w:sz w:val="28"/>
          <w:szCs w:val="28"/>
          <w:shd w:val="clear" w:color="auto" w:fill="FFFFFF"/>
        </w:rPr>
        <w:t>浙闽就《天津市网络强市战略实施纲要》作说明。市领导姚小旋、张玉卓、赵飞、李毅、董家禄和市政府秘书长孟庆松出席。</w:t>
      </w:r>
    </w:p>
    <w:p w:rsidR="00AA0FA0" w:rsidRPr="00651701" w:rsidRDefault="00AA0FA0" w:rsidP="00AA0FA0">
      <w:pPr>
        <w:shd w:val="clear" w:color="auto" w:fill="FFFFFF"/>
        <w:spacing w:line="520" w:lineRule="exact"/>
        <w:jc w:val="right"/>
        <w:rPr>
          <w:rFonts w:ascii="Microsoft YaHei UI" w:eastAsia="Microsoft YaHei UI" w:hAnsi="Microsoft YaHei UI" w:cs="宋体"/>
          <w:color w:val="333333"/>
          <w:spacing w:val="8"/>
          <w:kern w:val="0"/>
          <w:sz w:val="26"/>
          <w:szCs w:val="26"/>
        </w:rPr>
      </w:pPr>
      <w:r w:rsidRPr="00651701">
        <w:rPr>
          <w:rFonts w:ascii="Microsoft YaHei UI" w:eastAsia="Microsoft YaHei UI" w:hAnsi="Microsoft YaHei UI" w:cs="宋体" w:hint="eastAsia"/>
          <w:color w:val="333333"/>
          <w:spacing w:val="8"/>
          <w:kern w:val="0"/>
          <w:sz w:val="26"/>
          <w:szCs w:val="26"/>
        </w:rPr>
        <w:t>（来源： 天津日报）</w:t>
      </w:r>
    </w:p>
    <w:p w:rsidR="00AA0FA0" w:rsidRPr="00D765C8" w:rsidRDefault="00AA0FA0" w:rsidP="00AA0FA0">
      <w:pPr>
        <w:shd w:val="clear" w:color="auto" w:fill="FFFFFF"/>
        <w:jc w:val="center"/>
        <w:rPr>
          <w:rFonts w:ascii="黑体" w:eastAsia="黑体" w:hAnsi="黑体" w:cs="Times New Roman"/>
          <w:color w:val="333333"/>
          <w:sz w:val="44"/>
          <w:szCs w:val="44"/>
          <w:shd w:val="clear" w:color="auto" w:fill="FFFFFF"/>
        </w:rPr>
      </w:pPr>
      <w:r w:rsidRPr="00D765C8">
        <w:rPr>
          <w:rFonts w:ascii="黑体" w:eastAsia="黑体" w:hAnsi="黑体" w:cs="Times New Roman" w:hint="eastAsia"/>
          <w:color w:val="333333"/>
          <w:sz w:val="44"/>
          <w:szCs w:val="44"/>
          <w:shd w:val="clear" w:color="auto" w:fill="FFFFFF"/>
        </w:rPr>
        <w:lastRenderedPageBreak/>
        <w:t>中华人民共和国网络安全法</w:t>
      </w:r>
    </w:p>
    <w:p w:rsidR="00AA0FA0" w:rsidRPr="00D765C8" w:rsidRDefault="00AA0FA0" w:rsidP="00AA0FA0">
      <w:pPr>
        <w:shd w:val="clear" w:color="auto" w:fill="FFFFFF"/>
        <w:spacing w:line="540" w:lineRule="exact"/>
        <w:jc w:val="center"/>
        <w:rPr>
          <w:rFonts w:ascii="Arial" w:hAnsi="Arial" w:cs="Arial"/>
          <w:b/>
          <w:bCs/>
          <w:sz w:val="28"/>
          <w:szCs w:val="28"/>
        </w:rPr>
      </w:pPr>
      <w:r w:rsidRPr="00D765C8">
        <w:rPr>
          <w:rFonts w:ascii="Arial" w:hAnsi="Arial" w:cs="Arial"/>
          <w:b/>
          <w:bCs/>
          <w:sz w:val="28"/>
          <w:szCs w:val="28"/>
        </w:rPr>
        <w:t>第一章</w:t>
      </w:r>
      <w:r w:rsidRPr="00D765C8">
        <w:rPr>
          <w:rFonts w:ascii="Arial" w:hAnsi="Arial" w:cs="Arial"/>
          <w:b/>
          <w:bCs/>
          <w:sz w:val="28"/>
          <w:szCs w:val="28"/>
        </w:rPr>
        <w:t xml:space="preserve"> </w:t>
      </w:r>
      <w:r w:rsidRPr="00D765C8">
        <w:rPr>
          <w:rFonts w:ascii="Arial" w:hAnsi="Arial" w:cs="Arial"/>
          <w:b/>
          <w:bCs/>
          <w:sz w:val="28"/>
          <w:szCs w:val="28"/>
        </w:rPr>
        <w:t>总</w:t>
      </w:r>
      <w:r w:rsidRPr="00D765C8">
        <w:rPr>
          <w:rFonts w:ascii="Arial" w:hAnsi="Arial" w:cs="Arial"/>
          <w:b/>
          <w:bCs/>
          <w:sz w:val="28"/>
          <w:szCs w:val="28"/>
        </w:rPr>
        <w:t xml:space="preserve"> </w:t>
      </w:r>
      <w:r w:rsidRPr="00D765C8">
        <w:rPr>
          <w:rFonts w:ascii="Arial" w:hAnsi="Arial" w:cs="Arial"/>
          <w:b/>
          <w:bCs/>
          <w:sz w:val="28"/>
          <w:szCs w:val="28"/>
        </w:rPr>
        <w:t>则</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第一条</w:t>
      </w:r>
      <w:r w:rsidRPr="00D765C8">
        <w:rPr>
          <w:rStyle w:val="apple-converted-space"/>
          <w:rFonts w:ascii="Arial" w:hAnsi="Arial" w:cs="Arial"/>
          <w:sz w:val="28"/>
          <w:szCs w:val="28"/>
        </w:rPr>
        <w:t> </w:t>
      </w:r>
      <w:r w:rsidRPr="00D765C8">
        <w:rPr>
          <w:rFonts w:ascii="Arial" w:hAnsi="Arial" w:cs="Arial"/>
          <w:sz w:val="28"/>
          <w:szCs w:val="28"/>
        </w:rPr>
        <w:t>为了保障网络安全，维护网络空间主权和国家安全、社会公共利益，保护公民、法人和其他组织的合法权益，促进经济社会信息化健康发展，制定本法。</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第二条</w:t>
      </w:r>
      <w:r w:rsidRPr="00D765C8">
        <w:rPr>
          <w:rStyle w:val="apple-converted-space"/>
          <w:rFonts w:ascii="Arial" w:hAnsi="Arial" w:cs="Arial"/>
          <w:sz w:val="28"/>
          <w:szCs w:val="28"/>
        </w:rPr>
        <w:t> </w:t>
      </w:r>
      <w:r w:rsidRPr="00D765C8">
        <w:rPr>
          <w:rFonts w:ascii="Arial" w:hAnsi="Arial" w:cs="Arial"/>
          <w:sz w:val="28"/>
          <w:szCs w:val="28"/>
        </w:rPr>
        <w:t>在中华人民共和国境内建设、运营、维护和使用网络，以及网络安全的监督管理，适用本法。</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第三条</w:t>
      </w:r>
      <w:r w:rsidRPr="00D765C8">
        <w:rPr>
          <w:rStyle w:val="apple-converted-space"/>
          <w:rFonts w:ascii="Arial" w:hAnsi="Arial" w:cs="Arial"/>
          <w:sz w:val="28"/>
          <w:szCs w:val="28"/>
        </w:rPr>
        <w:t> </w:t>
      </w:r>
      <w:r w:rsidRPr="00D765C8">
        <w:rPr>
          <w:rFonts w:ascii="Arial" w:hAnsi="Arial" w:cs="Arial"/>
          <w:sz w:val="28"/>
          <w:szCs w:val="28"/>
        </w:rPr>
        <w:t>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第四条</w:t>
      </w:r>
      <w:r w:rsidRPr="00D765C8">
        <w:rPr>
          <w:rStyle w:val="apple-converted-space"/>
          <w:rFonts w:ascii="Arial" w:hAnsi="Arial" w:cs="Arial"/>
          <w:sz w:val="28"/>
          <w:szCs w:val="28"/>
        </w:rPr>
        <w:t> </w:t>
      </w:r>
      <w:r w:rsidRPr="00D765C8">
        <w:rPr>
          <w:rFonts w:ascii="Arial" w:hAnsi="Arial" w:cs="Arial"/>
          <w:sz w:val="28"/>
          <w:szCs w:val="28"/>
        </w:rPr>
        <w:t>国家制定并不断完善网络安全战略，明确保障网络安全的基本要求和主要目标，提出重点领域的网络安全政策、工作任务和措施。</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第五条</w:t>
      </w:r>
      <w:r w:rsidRPr="00D765C8">
        <w:rPr>
          <w:rStyle w:val="apple-converted-space"/>
          <w:rFonts w:ascii="Arial" w:hAnsi="Arial" w:cs="Arial"/>
          <w:sz w:val="28"/>
          <w:szCs w:val="28"/>
        </w:rPr>
        <w:t> </w:t>
      </w:r>
      <w:r w:rsidRPr="00D765C8">
        <w:rPr>
          <w:rFonts w:ascii="Arial" w:hAnsi="Arial" w:cs="Arial"/>
          <w:sz w:val="28"/>
          <w:szCs w:val="28"/>
        </w:rPr>
        <w:t>国家采取措施，监测、防御、处置来源于中华人民共和国境内外的网络安全风险和威胁，保护关键信息基础设施免受攻击、侵入、干扰和破坏，依法惩治网络违法犯罪活动，维护网络空间安全和秩序。</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第六条</w:t>
      </w:r>
      <w:r w:rsidRPr="00D765C8">
        <w:rPr>
          <w:rStyle w:val="apple-converted-space"/>
          <w:rFonts w:ascii="Arial" w:hAnsi="Arial" w:cs="Arial"/>
          <w:sz w:val="28"/>
          <w:szCs w:val="28"/>
        </w:rPr>
        <w:t> </w:t>
      </w:r>
      <w:r w:rsidRPr="00D765C8">
        <w:rPr>
          <w:rFonts w:ascii="Arial" w:hAnsi="Arial" w:cs="Arial"/>
          <w:sz w:val="28"/>
          <w:szCs w:val="28"/>
        </w:rPr>
        <w:t>国家倡导诚实守信、健康文明的网络行为，推动传播社会主义核心价值观，采取措施提高全社会的网络安全意识和水平，形成全社会共同参与促进网络安全的良好环境。</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第七条</w:t>
      </w:r>
      <w:r w:rsidRPr="00D765C8">
        <w:rPr>
          <w:rStyle w:val="apple-converted-space"/>
          <w:rFonts w:ascii="Arial" w:hAnsi="Arial" w:cs="Arial"/>
          <w:sz w:val="28"/>
          <w:szCs w:val="28"/>
        </w:rPr>
        <w:t> </w:t>
      </w:r>
      <w:r w:rsidRPr="00D765C8">
        <w:rPr>
          <w:rFonts w:ascii="Arial" w:hAnsi="Arial" w:cs="Arial"/>
          <w:sz w:val="28"/>
          <w:szCs w:val="28"/>
        </w:rPr>
        <w:t>国家积极开展网络空间治理、网络技术研发和标准制定、打击网络违法犯罪等方面的国际交流与合作，推动构建和平、安全、开放、合作的网络空间，建立多边、民主、透明的网络治理体系。</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lastRenderedPageBreak/>
        <w:t>第八条</w:t>
      </w:r>
      <w:r w:rsidRPr="00D765C8">
        <w:rPr>
          <w:rStyle w:val="apple-converted-space"/>
          <w:rFonts w:ascii="Arial" w:hAnsi="Arial" w:cs="Arial"/>
          <w:b/>
          <w:bCs/>
          <w:sz w:val="28"/>
          <w:szCs w:val="28"/>
        </w:rPr>
        <w:t> </w:t>
      </w:r>
      <w:proofErr w:type="gramStart"/>
      <w:r w:rsidRPr="00D765C8">
        <w:rPr>
          <w:rFonts w:ascii="Arial" w:hAnsi="Arial" w:cs="Arial"/>
          <w:sz w:val="28"/>
          <w:szCs w:val="28"/>
        </w:rPr>
        <w:t>国家网信部门</w:t>
      </w:r>
      <w:proofErr w:type="gramEnd"/>
      <w:r w:rsidRPr="00D765C8">
        <w:rPr>
          <w:rFonts w:ascii="Arial" w:hAnsi="Arial" w:cs="Arial"/>
          <w:sz w:val="28"/>
          <w:szCs w:val="28"/>
        </w:rPr>
        <w:t>负责统筹协调网络安全工作和相关监督管理工作。国务院电信主管部门、公安部门和其他有关机关依照本法和有关法律、行政法规的规定，在各自职责范围内负责网络安全保护和监督管理工作。</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县级以上地方人民政府有关部门的网络安全保护和监督管理职责，按照国家有关规定确定。</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第九条</w:t>
      </w:r>
      <w:r w:rsidRPr="00D765C8">
        <w:rPr>
          <w:rStyle w:val="apple-converted-space"/>
          <w:rFonts w:ascii="Arial" w:hAnsi="Arial" w:cs="Arial"/>
          <w:b/>
          <w:bCs/>
          <w:sz w:val="28"/>
          <w:szCs w:val="28"/>
        </w:rPr>
        <w:t> </w:t>
      </w:r>
      <w:r w:rsidRPr="00D765C8">
        <w:rPr>
          <w:rFonts w:ascii="Arial" w:hAnsi="Arial" w:cs="Arial"/>
          <w:sz w:val="28"/>
          <w:szCs w:val="28"/>
        </w:rPr>
        <w:t>网络运营者开展经营和服务活动，必须遵守法律、行政法规，尊重社会公德，遵守商业道德，诚实信用，履行网络安全保护义务，接受政府和社会的监督，承担社会责任。</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第十条</w:t>
      </w:r>
      <w:r w:rsidRPr="00D765C8">
        <w:rPr>
          <w:rStyle w:val="apple-converted-space"/>
          <w:rFonts w:ascii="Arial" w:hAnsi="Arial" w:cs="Arial"/>
          <w:sz w:val="28"/>
          <w:szCs w:val="28"/>
        </w:rPr>
        <w:t> </w:t>
      </w:r>
      <w:r w:rsidRPr="00D765C8">
        <w:rPr>
          <w:rFonts w:ascii="Arial" w:hAnsi="Arial" w:cs="Arial"/>
          <w:sz w:val="28"/>
          <w:szCs w:val="28"/>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第十一条</w:t>
      </w:r>
      <w:r w:rsidRPr="00D765C8">
        <w:rPr>
          <w:rStyle w:val="apple-converted-space"/>
          <w:rFonts w:ascii="Arial" w:hAnsi="Arial" w:cs="Arial"/>
          <w:b/>
          <w:bCs/>
          <w:sz w:val="28"/>
          <w:szCs w:val="28"/>
        </w:rPr>
        <w:t> </w:t>
      </w:r>
      <w:r w:rsidRPr="00D765C8">
        <w:rPr>
          <w:rFonts w:ascii="Arial" w:hAnsi="Arial" w:cs="Arial"/>
          <w:sz w:val="28"/>
          <w:szCs w:val="28"/>
        </w:rPr>
        <w:t>网络相关行业组织按照章程，加强行业自律，制定网络安全行为规范，指导会员加强网络安全保护，提高网络安全保护水平，促进行业健康发展。</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第十二条</w:t>
      </w:r>
      <w:r w:rsidRPr="00D765C8">
        <w:rPr>
          <w:rStyle w:val="apple-converted-space"/>
          <w:rFonts w:ascii="Arial" w:hAnsi="Arial" w:cs="Arial"/>
          <w:b/>
          <w:bCs/>
          <w:sz w:val="28"/>
          <w:szCs w:val="28"/>
        </w:rPr>
        <w:t> </w:t>
      </w:r>
      <w:r w:rsidRPr="00D765C8">
        <w:rPr>
          <w:rFonts w:ascii="Arial" w:hAnsi="Arial" w:cs="Arial"/>
          <w:sz w:val="28"/>
          <w:szCs w:val="28"/>
        </w:rPr>
        <w:t>国家保护公民、法人和其他组织依法使用网络的权利，促进网络接入普及，提升网络服务水平，为社会提供安全、便利的网络服务，保障网络信息依法有序自由流动。</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w:t>
      </w:r>
      <w:r w:rsidRPr="00D765C8">
        <w:rPr>
          <w:rFonts w:ascii="Arial" w:hAnsi="Arial" w:cs="Arial"/>
          <w:sz w:val="28"/>
          <w:szCs w:val="28"/>
        </w:rPr>
        <w:lastRenderedPageBreak/>
        <w:t>秩序，以及侵害他人名誉、隐私、知识产权和其他合法权益等活动。</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第十三条</w:t>
      </w:r>
      <w:r w:rsidRPr="00D765C8">
        <w:rPr>
          <w:rStyle w:val="apple-converted-space"/>
          <w:rFonts w:ascii="Arial" w:hAnsi="Arial" w:cs="Arial"/>
          <w:b/>
          <w:bCs/>
          <w:sz w:val="28"/>
          <w:szCs w:val="28"/>
        </w:rPr>
        <w:t> </w:t>
      </w:r>
      <w:r w:rsidRPr="00D765C8">
        <w:rPr>
          <w:rFonts w:ascii="Arial" w:hAnsi="Arial" w:cs="Arial"/>
          <w:sz w:val="28"/>
          <w:szCs w:val="28"/>
        </w:rPr>
        <w:t>国家支持研究开发有利于未成年人健康成长的网络产品和服务，依法惩治利用网络从事危害未成年人身心健康的活动，为未成年人提供安全、健康的网络环境。</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第十四条</w:t>
      </w:r>
      <w:r w:rsidRPr="00D765C8">
        <w:rPr>
          <w:rStyle w:val="apple-converted-space"/>
          <w:rFonts w:ascii="Arial" w:hAnsi="Arial" w:cs="Arial"/>
          <w:b/>
          <w:bCs/>
          <w:sz w:val="28"/>
          <w:szCs w:val="28"/>
        </w:rPr>
        <w:t> </w:t>
      </w:r>
      <w:r w:rsidRPr="00D765C8">
        <w:rPr>
          <w:rFonts w:ascii="Arial" w:hAnsi="Arial" w:cs="Arial"/>
          <w:sz w:val="28"/>
          <w:szCs w:val="28"/>
        </w:rPr>
        <w:t>任何个人和组织有权对危害网络安全的行为向网信、电信、公安等部门举报。收到举报的部门应当及时依法</w:t>
      </w:r>
      <w:proofErr w:type="gramStart"/>
      <w:r w:rsidRPr="00D765C8">
        <w:rPr>
          <w:rFonts w:ascii="Arial" w:hAnsi="Arial" w:cs="Arial"/>
          <w:sz w:val="28"/>
          <w:szCs w:val="28"/>
        </w:rPr>
        <w:t>作出</w:t>
      </w:r>
      <w:proofErr w:type="gramEnd"/>
      <w:r w:rsidRPr="00D765C8">
        <w:rPr>
          <w:rFonts w:ascii="Arial" w:hAnsi="Arial" w:cs="Arial"/>
          <w:sz w:val="28"/>
          <w:szCs w:val="28"/>
        </w:rPr>
        <w:t>处理；不属于本部门职责的，应当及时移送有权处理的部门。</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有关部门应当对举报人的相关信息予以保密，保护举报人的合法权益。</w:t>
      </w:r>
    </w:p>
    <w:p w:rsidR="00AA0FA0" w:rsidRPr="00D765C8" w:rsidRDefault="00AA0FA0" w:rsidP="00AA0FA0">
      <w:pPr>
        <w:shd w:val="clear" w:color="auto" w:fill="FFFFFF"/>
        <w:spacing w:line="540" w:lineRule="exact"/>
        <w:jc w:val="center"/>
        <w:rPr>
          <w:rFonts w:ascii="Arial" w:hAnsi="Arial" w:cs="Arial"/>
          <w:b/>
          <w:bCs/>
          <w:sz w:val="28"/>
          <w:szCs w:val="28"/>
        </w:rPr>
      </w:pPr>
      <w:r w:rsidRPr="00D765C8">
        <w:rPr>
          <w:rFonts w:ascii="Arial" w:hAnsi="Arial" w:cs="Arial"/>
          <w:b/>
          <w:bCs/>
          <w:sz w:val="28"/>
          <w:szCs w:val="28"/>
        </w:rPr>
        <w:t>第二章</w:t>
      </w:r>
      <w:r w:rsidRPr="00D765C8">
        <w:rPr>
          <w:rFonts w:ascii="Arial" w:hAnsi="Arial" w:cs="Arial"/>
          <w:b/>
          <w:bCs/>
          <w:sz w:val="28"/>
          <w:szCs w:val="28"/>
        </w:rPr>
        <w:t xml:space="preserve"> </w:t>
      </w:r>
      <w:r w:rsidRPr="00D765C8">
        <w:rPr>
          <w:rFonts w:ascii="Arial" w:hAnsi="Arial" w:cs="Arial"/>
          <w:b/>
          <w:bCs/>
          <w:sz w:val="28"/>
          <w:szCs w:val="28"/>
        </w:rPr>
        <w:t>网络安全支持与促进</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第十五条</w:t>
      </w:r>
      <w:r w:rsidRPr="00D765C8">
        <w:rPr>
          <w:rStyle w:val="apple-converted-space"/>
          <w:rFonts w:ascii="Arial" w:hAnsi="Arial" w:cs="Arial"/>
          <w:b/>
          <w:bCs/>
          <w:sz w:val="28"/>
          <w:szCs w:val="28"/>
        </w:rPr>
        <w:t> </w:t>
      </w:r>
      <w:r w:rsidRPr="00D765C8">
        <w:rPr>
          <w:rFonts w:ascii="Arial" w:hAnsi="Arial" w:cs="Arial"/>
          <w:sz w:val="28"/>
          <w:szCs w:val="28"/>
        </w:rPr>
        <w:t>国家建立和完善网络安全标准体系。国务院标准化行政主管部门和国务院其他有关部门根据各自的职责，组织制定并适时修订有关网络安全管理以及网络产品、服务和运行安全的国家标准、行业标准。</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国家支持企业、研究机构、高等学校、网络相关行业组织参与网络安全国家标准、行业标准的制定。</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第十六条</w:t>
      </w:r>
      <w:r w:rsidRPr="00D765C8">
        <w:rPr>
          <w:rStyle w:val="apple-converted-space"/>
          <w:rFonts w:ascii="Arial" w:hAnsi="Arial" w:cs="Arial"/>
          <w:sz w:val="28"/>
          <w:szCs w:val="28"/>
        </w:rPr>
        <w:t> </w:t>
      </w:r>
      <w:r w:rsidRPr="00D765C8">
        <w:rPr>
          <w:rFonts w:ascii="Arial" w:hAnsi="Arial" w:cs="Arial"/>
          <w:sz w:val="28"/>
          <w:szCs w:val="28"/>
        </w:rPr>
        <w:t>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第十七条</w:t>
      </w:r>
      <w:r w:rsidRPr="00D765C8">
        <w:rPr>
          <w:rStyle w:val="apple-converted-space"/>
          <w:rFonts w:ascii="Arial" w:hAnsi="Arial" w:cs="Arial"/>
          <w:sz w:val="28"/>
          <w:szCs w:val="28"/>
        </w:rPr>
        <w:t> </w:t>
      </w:r>
      <w:r w:rsidRPr="00D765C8">
        <w:rPr>
          <w:rFonts w:ascii="Arial" w:hAnsi="Arial" w:cs="Arial"/>
          <w:sz w:val="28"/>
          <w:szCs w:val="28"/>
        </w:rPr>
        <w:t>国家推进网络安全社会化服务体系建设，鼓励有关企业、机构开展网络安全认证、检测和风险评估等安全服务。</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第十八条</w:t>
      </w:r>
      <w:r w:rsidRPr="00D765C8">
        <w:rPr>
          <w:rStyle w:val="apple-converted-space"/>
          <w:rFonts w:ascii="Arial" w:hAnsi="Arial" w:cs="Arial"/>
          <w:sz w:val="28"/>
          <w:szCs w:val="28"/>
        </w:rPr>
        <w:t> </w:t>
      </w:r>
      <w:r w:rsidRPr="00D765C8">
        <w:rPr>
          <w:rFonts w:ascii="Arial" w:hAnsi="Arial" w:cs="Arial"/>
          <w:sz w:val="28"/>
          <w:szCs w:val="28"/>
        </w:rPr>
        <w:t>国家鼓励开发网络数据安全保护和利用技术，促进公共</w:t>
      </w:r>
      <w:r w:rsidRPr="00D765C8">
        <w:rPr>
          <w:rFonts w:ascii="Arial" w:hAnsi="Arial" w:cs="Arial"/>
          <w:sz w:val="28"/>
          <w:szCs w:val="28"/>
        </w:rPr>
        <w:lastRenderedPageBreak/>
        <w:t>数据资源开放，推动技术创新和经济社会发展。</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国家支持创新网络安全管理方式，运用网络新技术，提升网络安全保护水平。</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第十九条</w:t>
      </w:r>
      <w:r w:rsidRPr="00D765C8">
        <w:rPr>
          <w:rStyle w:val="apple-converted-space"/>
          <w:rFonts w:ascii="Arial" w:hAnsi="Arial" w:cs="Arial"/>
          <w:sz w:val="28"/>
          <w:szCs w:val="28"/>
        </w:rPr>
        <w:t> </w:t>
      </w:r>
      <w:r w:rsidRPr="00D765C8">
        <w:rPr>
          <w:rFonts w:ascii="Arial" w:hAnsi="Arial" w:cs="Arial"/>
          <w:sz w:val="28"/>
          <w:szCs w:val="28"/>
        </w:rPr>
        <w:t>各级人民政府及其有关部门应当组织开展经常性的网络安全宣传教育，并指导、督促有关单位做好网络安全宣传教育工作。</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大众传播媒介应当有针对性地面向社会进行网络安全宣传教育。</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第二十条</w:t>
      </w:r>
      <w:r w:rsidRPr="00D765C8">
        <w:rPr>
          <w:rStyle w:val="apple-converted-space"/>
          <w:rFonts w:ascii="Arial" w:hAnsi="Arial" w:cs="Arial"/>
          <w:b/>
          <w:bCs/>
          <w:sz w:val="28"/>
          <w:szCs w:val="28"/>
        </w:rPr>
        <w:t> </w:t>
      </w:r>
      <w:r w:rsidRPr="00D765C8">
        <w:rPr>
          <w:rFonts w:ascii="Arial" w:hAnsi="Arial" w:cs="Arial"/>
          <w:sz w:val="28"/>
          <w:szCs w:val="28"/>
        </w:rPr>
        <w:t>国家支持企业和高等学校、职业学校等教育培训机构开展网络安全相关教育与培训，采取多种方式培养网络安全人才，促进网络安全人才交流。</w:t>
      </w:r>
    </w:p>
    <w:p w:rsidR="00AA0FA0" w:rsidRPr="00D765C8" w:rsidRDefault="00AA0FA0" w:rsidP="00AA0FA0">
      <w:pPr>
        <w:shd w:val="clear" w:color="auto" w:fill="FFFFFF"/>
        <w:spacing w:line="540" w:lineRule="exact"/>
        <w:jc w:val="center"/>
        <w:rPr>
          <w:rFonts w:ascii="Arial" w:hAnsi="Arial" w:cs="Arial"/>
          <w:b/>
          <w:bCs/>
          <w:sz w:val="28"/>
          <w:szCs w:val="28"/>
        </w:rPr>
      </w:pPr>
      <w:r w:rsidRPr="00D765C8">
        <w:rPr>
          <w:rFonts w:ascii="Arial" w:hAnsi="Arial" w:cs="Arial"/>
          <w:b/>
          <w:bCs/>
          <w:sz w:val="28"/>
          <w:szCs w:val="28"/>
        </w:rPr>
        <w:t>第三章</w:t>
      </w:r>
      <w:r w:rsidRPr="00D765C8">
        <w:rPr>
          <w:rFonts w:ascii="Arial" w:hAnsi="Arial" w:cs="Arial"/>
          <w:b/>
          <w:bCs/>
          <w:sz w:val="28"/>
          <w:szCs w:val="28"/>
        </w:rPr>
        <w:t xml:space="preserve"> </w:t>
      </w:r>
      <w:r w:rsidRPr="00D765C8">
        <w:rPr>
          <w:rFonts w:ascii="Arial" w:hAnsi="Arial" w:cs="Arial"/>
          <w:b/>
          <w:bCs/>
          <w:sz w:val="28"/>
          <w:szCs w:val="28"/>
        </w:rPr>
        <w:t>网络运行安全</w:t>
      </w:r>
    </w:p>
    <w:p w:rsidR="00AA0FA0" w:rsidRPr="00D765C8" w:rsidRDefault="00AA0FA0" w:rsidP="00AA0FA0">
      <w:pPr>
        <w:shd w:val="clear" w:color="auto" w:fill="FFFFFF"/>
        <w:spacing w:line="540" w:lineRule="exact"/>
        <w:jc w:val="center"/>
        <w:rPr>
          <w:rFonts w:ascii="Arial" w:hAnsi="Arial" w:cs="Arial"/>
          <w:b/>
          <w:bCs/>
          <w:sz w:val="28"/>
          <w:szCs w:val="28"/>
        </w:rPr>
      </w:pPr>
      <w:r w:rsidRPr="00D765C8">
        <w:rPr>
          <w:rFonts w:ascii="Arial" w:hAnsi="Arial" w:cs="Arial"/>
          <w:b/>
          <w:bCs/>
          <w:sz w:val="28"/>
          <w:szCs w:val="28"/>
        </w:rPr>
        <w:t>第一节</w:t>
      </w:r>
      <w:r w:rsidRPr="00D765C8">
        <w:rPr>
          <w:rFonts w:ascii="Arial" w:hAnsi="Arial" w:cs="Arial"/>
          <w:b/>
          <w:bCs/>
          <w:sz w:val="28"/>
          <w:szCs w:val="28"/>
        </w:rPr>
        <w:t xml:space="preserve"> </w:t>
      </w:r>
      <w:r w:rsidRPr="00D765C8">
        <w:rPr>
          <w:rFonts w:ascii="Arial" w:hAnsi="Arial" w:cs="Arial"/>
          <w:b/>
          <w:bCs/>
          <w:sz w:val="28"/>
          <w:szCs w:val="28"/>
        </w:rPr>
        <w:t>一般规定</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第二十一条</w:t>
      </w:r>
      <w:r w:rsidRPr="00D765C8">
        <w:rPr>
          <w:rStyle w:val="apple-converted-space"/>
          <w:rFonts w:ascii="Arial" w:hAnsi="Arial" w:cs="Arial"/>
          <w:b/>
          <w:bCs/>
          <w:sz w:val="28"/>
          <w:szCs w:val="28"/>
        </w:rPr>
        <w:t> </w:t>
      </w:r>
      <w:r w:rsidRPr="00D765C8">
        <w:rPr>
          <w:rFonts w:ascii="Arial" w:hAnsi="Arial" w:cs="Arial"/>
          <w:sz w:val="28"/>
          <w:szCs w:val="28"/>
        </w:rPr>
        <w:t>国家实行网络安全等级保护制度。网络运营者应当按照网络安全等级保护制度的要求，履行下列安全保护义务，保障网络免受干扰、破坏或者未经授权的访问，防止网络数据泄露或者被窃取、篡改：</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（一）制定内部安全管理制度和操作规程，确定网络安全负责人，落实网络安全保护责任；</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（二）采取防范计算机病毒和网络攻击、网络侵入等危害网络安全行为的技术措施；</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（三）采取监测、记录网络运行状态、网络安全事件的技术措施，并按照规定留存相关的网络日志不少于六个月；</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（四）采取数据分类、重要数据备份和加密等措施；</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（五）法律、行政法规规定的其他义务。</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第二十二条</w:t>
      </w:r>
      <w:r w:rsidRPr="00D765C8">
        <w:rPr>
          <w:rStyle w:val="apple-converted-space"/>
          <w:rFonts w:ascii="Arial" w:hAnsi="Arial" w:cs="Arial"/>
          <w:b/>
          <w:bCs/>
          <w:sz w:val="28"/>
          <w:szCs w:val="28"/>
        </w:rPr>
        <w:t> </w:t>
      </w:r>
      <w:r w:rsidRPr="00D765C8">
        <w:rPr>
          <w:rFonts w:ascii="Arial" w:hAnsi="Arial" w:cs="Arial"/>
          <w:sz w:val="28"/>
          <w:szCs w:val="28"/>
        </w:rPr>
        <w:t>网络产品、服务应当符合相关国家标准的强制性要求。</w:t>
      </w:r>
      <w:r w:rsidRPr="00D765C8">
        <w:rPr>
          <w:rFonts w:ascii="Arial" w:hAnsi="Arial" w:cs="Arial"/>
          <w:sz w:val="28"/>
          <w:szCs w:val="28"/>
        </w:rPr>
        <w:lastRenderedPageBreak/>
        <w:t>网络产品、服务的提供者不得设置恶意程序；发现其网络产品、服务存在安全缺陷、漏洞等风险时，应当立即采取补救措施，按照规定及时告知用户并向有关主管部门报告。</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网络产品、服务的提供者应当为其产品、服务持续提供安全维护；在规定或者当事人约定的期限内，不得终止提供安全维护。</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网络产品、服务具有收集用户信息功能的，其提供者应当向用户明示并取得同意；涉及用户个人信息的，还应当遵守本法和有关法律、行政法规关于个人信息保护的规定。</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第二十三条</w:t>
      </w:r>
      <w:r w:rsidRPr="00D765C8">
        <w:rPr>
          <w:rStyle w:val="apple-converted-space"/>
          <w:rFonts w:ascii="Arial" w:hAnsi="Arial" w:cs="Arial"/>
          <w:b/>
          <w:bCs/>
          <w:sz w:val="28"/>
          <w:szCs w:val="28"/>
        </w:rPr>
        <w:t> </w:t>
      </w:r>
      <w:r w:rsidRPr="00D765C8">
        <w:rPr>
          <w:rFonts w:ascii="Arial" w:hAnsi="Arial" w:cs="Arial"/>
          <w:sz w:val="28"/>
          <w:szCs w:val="28"/>
        </w:rPr>
        <w:t>网络关键设备和网络安全专用产品应当按照相关国家标准的强制性要求，由具备资格的机构安全认证合格或者安全检测符合要求后，方可销售或者提供。</w:t>
      </w:r>
      <w:proofErr w:type="gramStart"/>
      <w:r w:rsidRPr="00D765C8">
        <w:rPr>
          <w:rFonts w:ascii="Arial" w:hAnsi="Arial" w:cs="Arial"/>
          <w:sz w:val="28"/>
          <w:szCs w:val="28"/>
        </w:rPr>
        <w:t>国家网信部门</w:t>
      </w:r>
      <w:proofErr w:type="gramEnd"/>
      <w:r w:rsidRPr="00D765C8">
        <w:rPr>
          <w:rFonts w:ascii="Arial" w:hAnsi="Arial" w:cs="Arial"/>
          <w:sz w:val="28"/>
          <w:szCs w:val="28"/>
        </w:rPr>
        <w:t>会同国务院有关部门制定、公布网络关键设备和网络安全专用产品目录，并推动安全认证和安全检测结果互认，避免重复认证、检测。</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第二十四条</w:t>
      </w:r>
      <w:r w:rsidRPr="00D765C8">
        <w:rPr>
          <w:rStyle w:val="apple-converted-space"/>
          <w:rFonts w:ascii="Arial" w:hAnsi="Arial" w:cs="Arial"/>
          <w:b/>
          <w:bCs/>
          <w:sz w:val="28"/>
          <w:szCs w:val="28"/>
        </w:rPr>
        <w:t> </w:t>
      </w:r>
      <w:r w:rsidRPr="00D765C8">
        <w:rPr>
          <w:rFonts w:ascii="Arial" w:hAnsi="Arial" w:cs="Arial"/>
          <w:sz w:val="28"/>
          <w:szCs w:val="28"/>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国家实施网络可信身份战略，支持研究开发安全、方便的电子身份认证技术，推动不同电子身份认证之间的互认。</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第二十五条</w:t>
      </w:r>
      <w:r w:rsidRPr="00D765C8">
        <w:rPr>
          <w:rStyle w:val="apple-converted-space"/>
          <w:rFonts w:ascii="Arial" w:hAnsi="Arial" w:cs="Arial"/>
          <w:b/>
          <w:bCs/>
          <w:sz w:val="28"/>
          <w:szCs w:val="28"/>
        </w:rPr>
        <w:t> </w:t>
      </w:r>
      <w:r w:rsidRPr="00D765C8">
        <w:rPr>
          <w:rFonts w:ascii="Arial" w:hAnsi="Arial" w:cs="Arial"/>
          <w:sz w:val="28"/>
          <w:szCs w:val="28"/>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lastRenderedPageBreak/>
        <w:t>第二十六条</w:t>
      </w:r>
      <w:r w:rsidRPr="00D765C8">
        <w:rPr>
          <w:rStyle w:val="apple-converted-space"/>
          <w:rFonts w:ascii="Arial" w:hAnsi="Arial" w:cs="Arial"/>
          <w:sz w:val="28"/>
          <w:szCs w:val="28"/>
        </w:rPr>
        <w:t> </w:t>
      </w:r>
      <w:r w:rsidRPr="00D765C8">
        <w:rPr>
          <w:rFonts w:ascii="Arial" w:hAnsi="Arial" w:cs="Arial"/>
          <w:sz w:val="28"/>
          <w:szCs w:val="28"/>
        </w:rPr>
        <w:t>开展网络安全认证、检测、风险评估等活动，向社会发布系统漏洞、计算机病毒、网络攻击、网络侵入等网络安全信息，应当遵守国家有关规定。</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第二十七条</w:t>
      </w:r>
      <w:r w:rsidRPr="00D765C8">
        <w:rPr>
          <w:rStyle w:val="apple-converted-space"/>
          <w:rFonts w:ascii="Arial" w:hAnsi="Arial" w:cs="Arial"/>
          <w:sz w:val="28"/>
          <w:szCs w:val="28"/>
        </w:rPr>
        <w:t> </w:t>
      </w:r>
      <w:r w:rsidRPr="00D765C8">
        <w:rPr>
          <w:rFonts w:ascii="Arial" w:hAnsi="Arial" w:cs="Arial"/>
          <w:sz w:val="28"/>
          <w:szCs w:val="28"/>
        </w:rPr>
        <w:t>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第二十八条</w:t>
      </w:r>
      <w:r w:rsidRPr="00D765C8">
        <w:rPr>
          <w:rStyle w:val="apple-converted-space"/>
          <w:rFonts w:ascii="Arial" w:hAnsi="Arial" w:cs="Arial"/>
          <w:sz w:val="28"/>
          <w:szCs w:val="28"/>
        </w:rPr>
        <w:t> </w:t>
      </w:r>
      <w:r w:rsidRPr="00D765C8">
        <w:rPr>
          <w:rFonts w:ascii="Arial" w:hAnsi="Arial" w:cs="Arial"/>
          <w:sz w:val="28"/>
          <w:szCs w:val="28"/>
        </w:rPr>
        <w:t>网络运营者应当为公安机关、国家安全机关依法维护国家安全和侦查犯罪的活动提供技术支持和协助。</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第二十九条</w:t>
      </w:r>
      <w:r w:rsidRPr="00D765C8">
        <w:rPr>
          <w:rStyle w:val="apple-converted-space"/>
          <w:rFonts w:ascii="Arial" w:hAnsi="Arial" w:cs="Arial"/>
          <w:sz w:val="28"/>
          <w:szCs w:val="28"/>
        </w:rPr>
        <w:t> </w:t>
      </w:r>
      <w:r w:rsidRPr="00D765C8">
        <w:rPr>
          <w:rFonts w:ascii="Arial" w:hAnsi="Arial" w:cs="Arial"/>
          <w:sz w:val="28"/>
          <w:szCs w:val="28"/>
        </w:rPr>
        <w:t>国家支持网络运营者之间在网络安全信息收集、分析、通报和应急处置等方面进行合作，提高网络运营者的安全保障能力。</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有关行业组织建立健全本行业的网络安全保护规范和协作机制，加强对网络安全风险的分析评估，定期向会员进行风险警示，支持、协助会员应对网络安全风险。</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第三十条</w:t>
      </w:r>
      <w:proofErr w:type="gramStart"/>
      <w:r w:rsidRPr="00D765C8">
        <w:rPr>
          <w:rStyle w:val="apple-converted-space"/>
          <w:rFonts w:ascii="Arial" w:hAnsi="Arial" w:cs="Arial"/>
          <w:sz w:val="28"/>
          <w:szCs w:val="28"/>
        </w:rPr>
        <w:t> </w:t>
      </w:r>
      <w:r w:rsidRPr="00D765C8">
        <w:rPr>
          <w:rFonts w:ascii="Arial" w:hAnsi="Arial" w:cs="Arial"/>
          <w:sz w:val="28"/>
          <w:szCs w:val="28"/>
        </w:rPr>
        <w:t>网信部门</w:t>
      </w:r>
      <w:proofErr w:type="gramEnd"/>
      <w:r w:rsidRPr="00D765C8">
        <w:rPr>
          <w:rFonts w:ascii="Arial" w:hAnsi="Arial" w:cs="Arial"/>
          <w:sz w:val="28"/>
          <w:szCs w:val="28"/>
        </w:rPr>
        <w:t>和有关部门在履行网络安全保护职责中获取的信息，只能用于维护网络安全的需要，不得用于其他用途。</w:t>
      </w:r>
    </w:p>
    <w:p w:rsidR="00AA0FA0" w:rsidRPr="00D765C8" w:rsidRDefault="00AA0FA0" w:rsidP="00AA0FA0">
      <w:pPr>
        <w:shd w:val="clear" w:color="auto" w:fill="FFFFFF"/>
        <w:spacing w:line="540" w:lineRule="exact"/>
        <w:jc w:val="center"/>
        <w:rPr>
          <w:rFonts w:ascii="Arial" w:hAnsi="Arial" w:cs="Arial"/>
          <w:b/>
          <w:bCs/>
          <w:sz w:val="28"/>
          <w:szCs w:val="28"/>
        </w:rPr>
      </w:pPr>
      <w:r w:rsidRPr="00D765C8">
        <w:rPr>
          <w:rFonts w:ascii="Arial" w:hAnsi="Arial" w:cs="Arial"/>
          <w:b/>
          <w:bCs/>
          <w:sz w:val="28"/>
          <w:szCs w:val="28"/>
        </w:rPr>
        <w:t>第二节</w:t>
      </w:r>
      <w:r w:rsidRPr="00D765C8">
        <w:rPr>
          <w:rFonts w:ascii="Arial" w:hAnsi="Arial" w:cs="Arial"/>
          <w:b/>
          <w:bCs/>
          <w:sz w:val="28"/>
          <w:szCs w:val="28"/>
        </w:rPr>
        <w:t xml:space="preserve"> </w:t>
      </w:r>
      <w:r w:rsidRPr="00D765C8">
        <w:rPr>
          <w:rFonts w:ascii="Arial" w:hAnsi="Arial" w:cs="Arial"/>
          <w:b/>
          <w:bCs/>
          <w:sz w:val="28"/>
          <w:szCs w:val="28"/>
        </w:rPr>
        <w:t>关键信息基础设施的运行安全</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第三十一条</w:t>
      </w:r>
      <w:r w:rsidRPr="00D765C8">
        <w:rPr>
          <w:rStyle w:val="apple-converted-space"/>
          <w:rFonts w:ascii="Arial" w:hAnsi="Arial" w:cs="Arial"/>
          <w:sz w:val="28"/>
          <w:szCs w:val="28"/>
        </w:rPr>
        <w:t> </w:t>
      </w:r>
      <w:r w:rsidRPr="00D765C8">
        <w:rPr>
          <w:rFonts w:ascii="Arial" w:hAnsi="Arial" w:cs="Arial"/>
          <w:sz w:val="28"/>
          <w:szCs w:val="28"/>
        </w:rPr>
        <w:t>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国家鼓励关键信息基础设施以外的网络运营者自愿参与关键信息</w:t>
      </w:r>
      <w:r w:rsidRPr="00D765C8">
        <w:rPr>
          <w:rFonts w:ascii="Arial" w:hAnsi="Arial" w:cs="Arial"/>
          <w:sz w:val="28"/>
          <w:szCs w:val="28"/>
        </w:rPr>
        <w:lastRenderedPageBreak/>
        <w:t>基础设施保护体系。</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第三十二条</w:t>
      </w:r>
      <w:r w:rsidRPr="00D765C8">
        <w:rPr>
          <w:rStyle w:val="apple-converted-space"/>
          <w:rFonts w:ascii="Arial" w:hAnsi="Arial" w:cs="Arial"/>
          <w:b/>
          <w:bCs/>
          <w:sz w:val="28"/>
          <w:szCs w:val="28"/>
        </w:rPr>
        <w:t> </w:t>
      </w:r>
      <w:r w:rsidRPr="00D765C8">
        <w:rPr>
          <w:rFonts w:ascii="Arial" w:hAnsi="Arial" w:cs="Arial"/>
          <w:sz w:val="28"/>
          <w:szCs w:val="28"/>
        </w:rPr>
        <w:t>按照国务院规定的职责分工，负责关键信息基础设施安全保护工作的部门分别编制并组织实施本行业、本领域的关键信息基础设施安全规划，指导和监督关键信息基础设施运行安全保护工作。</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第三十三条</w:t>
      </w:r>
      <w:r w:rsidRPr="00D765C8">
        <w:rPr>
          <w:rStyle w:val="apple-converted-space"/>
          <w:rFonts w:ascii="Arial" w:hAnsi="Arial" w:cs="Arial"/>
          <w:sz w:val="28"/>
          <w:szCs w:val="28"/>
        </w:rPr>
        <w:t> </w:t>
      </w:r>
      <w:r w:rsidRPr="00D765C8">
        <w:rPr>
          <w:rFonts w:ascii="Arial" w:hAnsi="Arial" w:cs="Arial"/>
          <w:sz w:val="28"/>
          <w:szCs w:val="28"/>
        </w:rPr>
        <w:t>建设关键信息基础设施应当确保其具有支持业务稳定、持续运行的性能，并保证安全技术措施同步规划、同步建设、同步使用。</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第三十四条</w:t>
      </w:r>
      <w:r w:rsidRPr="00D765C8">
        <w:rPr>
          <w:rStyle w:val="apple-converted-space"/>
          <w:rFonts w:ascii="Arial" w:hAnsi="Arial" w:cs="Arial"/>
          <w:sz w:val="28"/>
          <w:szCs w:val="28"/>
        </w:rPr>
        <w:t> </w:t>
      </w:r>
      <w:r w:rsidRPr="00D765C8">
        <w:rPr>
          <w:rFonts w:ascii="Arial" w:hAnsi="Arial" w:cs="Arial"/>
          <w:sz w:val="28"/>
          <w:szCs w:val="28"/>
        </w:rPr>
        <w:t>除本法第二十一条的规定外，关键信息基础设施的运营者还应当履行下列安全保护义务：</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（一）设置专门安全管理机构和安全管理负责人，并对该负责人和关键岗位的人员进行安全背景审查；</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（二）定期对从业人员进行网络安全教育、技术培训和技能考核；</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（三）对重要系统和数据库进行容灾备份；</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（四）制定网络安全事件应急预案，并定期进行演练；</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（五）法律、行政法规规定的其他义务。</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第三十五条</w:t>
      </w:r>
      <w:r w:rsidRPr="00D765C8">
        <w:rPr>
          <w:rStyle w:val="apple-converted-space"/>
          <w:rFonts w:ascii="Arial" w:hAnsi="Arial" w:cs="Arial"/>
          <w:b/>
          <w:bCs/>
          <w:sz w:val="28"/>
          <w:szCs w:val="28"/>
        </w:rPr>
        <w:t> </w:t>
      </w:r>
      <w:r w:rsidRPr="00D765C8">
        <w:rPr>
          <w:rFonts w:ascii="Arial" w:hAnsi="Arial" w:cs="Arial"/>
          <w:sz w:val="28"/>
          <w:szCs w:val="28"/>
        </w:rPr>
        <w:t>关键信息基础设施的运营者采购网络产品和服务，可能影响国家安全的，应当通过</w:t>
      </w:r>
      <w:proofErr w:type="gramStart"/>
      <w:r w:rsidRPr="00D765C8">
        <w:rPr>
          <w:rFonts w:ascii="Arial" w:hAnsi="Arial" w:cs="Arial"/>
          <w:sz w:val="28"/>
          <w:szCs w:val="28"/>
        </w:rPr>
        <w:t>国家网信部门</w:t>
      </w:r>
      <w:proofErr w:type="gramEnd"/>
      <w:r w:rsidRPr="00D765C8">
        <w:rPr>
          <w:rFonts w:ascii="Arial" w:hAnsi="Arial" w:cs="Arial"/>
          <w:sz w:val="28"/>
          <w:szCs w:val="28"/>
        </w:rPr>
        <w:t>会同国务院有关部门组织的国家安全审查。</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第三十六条</w:t>
      </w:r>
      <w:r w:rsidRPr="00D765C8">
        <w:rPr>
          <w:rStyle w:val="apple-converted-space"/>
          <w:rFonts w:ascii="Arial" w:hAnsi="Arial" w:cs="Arial"/>
          <w:sz w:val="28"/>
          <w:szCs w:val="28"/>
        </w:rPr>
        <w:t> </w:t>
      </w:r>
      <w:r w:rsidRPr="00D765C8">
        <w:rPr>
          <w:rFonts w:ascii="Arial" w:hAnsi="Arial" w:cs="Arial"/>
          <w:sz w:val="28"/>
          <w:szCs w:val="28"/>
        </w:rPr>
        <w:t>关键信息基础设施的运营者采购网络产品和服务，应当按照规定与提供者签订安全保密协议，明确安全和保密义务与责任。</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第三十七条</w:t>
      </w:r>
      <w:r w:rsidRPr="00D765C8">
        <w:rPr>
          <w:rStyle w:val="apple-converted-space"/>
          <w:rFonts w:ascii="Arial" w:hAnsi="Arial" w:cs="Arial"/>
          <w:b/>
          <w:bCs/>
          <w:sz w:val="28"/>
          <w:szCs w:val="28"/>
        </w:rPr>
        <w:t> </w:t>
      </w:r>
      <w:r w:rsidRPr="00D765C8">
        <w:rPr>
          <w:rFonts w:ascii="Arial" w:hAnsi="Arial" w:cs="Arial"/>
          <w:sz w:val="28"/>
          <w:szCs w:val="28"/>
        </w:rPr>
        <w:t>关键信息基础设施的运营者在中华人民共和国境内运营中收集和产生的个人信息和重要数据应当在境内存储。因业务需要，确需向境外提供的，应当按照</w:t>
      </w:r>
      <w:proofErr w:type="gramStart"/>
      <w:r w:rsidRPr="00D765C8">
        <w:rPr>
          <w:rFonts w:ascii="Arial" w:hAnsi="Arial" w:cs="Arial"/>
          <w:sz w:val="28"/>
          <w:szCs w:val="28"/>
        </w:rPr>
        <w:t>国家网信部门</w:t>
      </w:r>
      <w:proofErr w:type="gramEnd"/>
      <w:r w:rsidRPr="00D765C8">
        <w:rPr>
          <w:rFonts w:ascii="Arial" w:hAnsi="Arial" w:cs="Arial"/>
          <w:sz w:val="28"/>
          <w:szCs w:val="28"/>
        </w:rPr>
        <w:t>会同国务院有关部门制定的办法进行安全评估；法律、行政法规另有规定的，依照其规定。</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lastRenderedPageBreak/>
        <w:t>第三十八条</w:t>
      </w:r>
      <w:r w:rsidRPr="00D765C8">
        <w:rPr>
          <w:rStyle w:val="apple-converted-space"/>
          <w:rFonts w:ascii="Arial" w:hAnsi="Arial" w:cs="Arial"/>
          <w:sz w:val="28"/>
          <w:szCs w:val="28"/>
        </w:rPr>
        <w:t> </w:t>
      </w:r>
      <w:r w:rsidRPr="00D765C8">
        <w:rPr>
          <w:rFonts w:ascii="Arial" w:hAnsi="Arial" w:cs="Arial"/>
          <w:sz w:val="28"/>
          <w:szCs w:val="28"/>
        </w:rPr>
        <w:t>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第三十九条</w:t>
      </w:r>
      <w:r w:rsidRPr="00D765C8">
        <w:rPr>
          <w:rStyle w:val="apple-converted-space"/>
          <w:rFonts w:ascii="Arial" w:hAnsi="Arial" w:cs="Arial"/>
          <w:sz w:val="28"/>
          <w:szCs w:val="28"/>
        </w:rPr>
        <w:t> </w:t>
      </w:r>
      <w:proofErr w:type="gramStart"/>
      <w:r w:rsidRPr="00D765C8">
        <w:rPr>
          <w:rFonts w:ascii="Arial" w:hAnsi="Arial" w:cs="Arial"/>
          <w:sz w:val="28"/>
          <w:szCs w:val="28"/>
        </w:rPr>
        <w:t>国家网信部门</w:t>
      </w:r>
      <w:proofErr w:type="gramEnd"/>
      <w:r w:rsidRPr="00D765C8">
        <w:rPr>
          <w:rFonts w:ascii="Arial" w:hAnsi="Arial" w:cs="Arial"/>
          <w:sz w:val="28"/>
          <w:szCs w:val="28"/>
        </w:rPr>
        <w:t>应当统筹协调有关部门对关键信息基础设施的安全保护采取下列措施：</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（一）对关键信息基础设施的安全风险进行抽查检测，提出改进措施，必要时可以委托网络安全服务机构对网络存在的安全风险进行检测评估；</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（二）定期组织关键信息基础设施的运营者进行网络安全应急演练，提高应对网络安全事件的水平和协同配合能力；</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（三）促进有关部门、关键信息基础设施的运营者以及有关研究机构、网络安全服务机构等之间的网络安全信息共享；</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（四）对网络安全事件的应急处置与网络功能的恢复等，提供技术支持和协助。</w:t>
      </w:r>
    </w:p>
    <w:p w:rsidR="00AA0FA0" w:rsidRPr="00D765C8" w:rsidRDefault="00AA0FA0" w:rsidP="00AA0FA0">
      <w:pPr>
        <w:shd w:val="clear" w:color="auto" w:fill="FFFFFF"/>
        <w:spacing w:line="540" w:lineRule="exact"/>
        <w:jc w:val="center"/>
        <w:rPr>
          <w:rFonts w:ascii="Arial" w:hAnsi="Arial" w:cs="Arial"/>
          <w:b/>
          <w:bCs/>
          <w:sz w:val="28"/>
          <w:szCs w:val="28"/>
        </w:rPr>
      </w:pPr>
      <w:r w:rsidRPr="00D765C8">
        <w:rPr>
          <w:rFonts w:ascii="Arial" w:hAnsi="Arial" w:cs="Arial"/>
          <w:b/>
          <w:bCs/>
          <w:sz w:val="28"/>
          <w:szCs w:val="28"/>
        </w:rPr>
        <w:t>第四章</w:t>
      </w:r>
      <w:r w:rsidRPr="00D765C8">
        <w:rPr>
          <w:rFonts w:ascii="Arial" w:hAnsi="Arial" w:cs="Arial"/>
          <w:b/>
          <w:bCs/>
          <w:sz w:val="28"/>
          <w:szCs w:val="28"/>
        </w:rPr>
        <w:t xml:space="preserve"> </w:t>
      </w:r>
      <w:r w:rsidRPr="00D765C8">
        <w:rPr>
          <w:rFonts w:ascii="Arial" w:hAnsi="Arial" w:cs="Arial"/>
          <w:b/>
          <w:bCs/>
          <w:sz w:val="28"/>
          <w:szCs w:val="28"/>
        </w:rPr>
        <w:t>网络信息安全</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第四十条</w:t>
      </w:r>
      <w:r w:rsidRPr="00D765C8">
        <w:rPr>
          <w:rStyle w:val="apple-converted-space"/>
          <w:rFonts w:ascii="Arial" w:hAnsi="Arial" w:cs="Arial"/>
          <w:b/>
          <w:bCs/>
          <w:sz w:val="28"/>
          <w:szCs w:val="28"/>
        </w:rPr>
        <w:t> </w:t>
      </w:r>
      <w:r w:rsidRPr="00D765C8">
        <w:rPr>
          <w:rFonts w:ascii="Arial" w:hAnsi="Arial" w:cs="Arial"/>
          <w:sz w:val="28"/>
          <w:szCs w:val="28"/>
        </w:rPr>
        <w:t>网络运营者应当对其收集的用户信息严格保密，并建立健全用户信息保护制度。</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第四十一条</w:t>
      </w:r>
      <w:r w:rsidRPr="00D765C8">
        <w:rPr>
          <w:rStyle w:val="apple-converted-space"/>
          <w:rFonts w:ascii="Arial" w:hAnsi="Arial" w:cs="Arial"/>
          <w:b/>
          <w:bCs/>
          <w:sz w:val="28"/>
          <w:szCs w:val="28"/>
        </w:rPr>
        <w:t> </w:t>
      </w:r>
      <w:r w:rsidRPr="00D765C8">
        <w:rPr>
          <w:rFonts w:ascii="Arial" w:hAnsi="Arial" w:cs="Arial"/>
          <w:sz w:val="28"/>
          <w:szCs w:val="28"/>
        </w:rPr>
        <w:t>网络运营者收集、使用个人信息，应当遵循合法、正当、必要的原则，公开收集、使用规则，明示收集、使用信息的目的、方式和范围，并经被收集者同意。</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网络运营者不得收集与其提供的服务无关的个人信息，不得违反法律、行政法规的规定和双方的约定收集、使用个人信息，并应当依照法律、行政法规的规定和与用户的约定，处理其保存的个人信息。</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lastRenderedPageBreak/>
        <w:t>第四十二条</w:t>
      </w:r>
      <w:r w:rsidRPr="00D765C8">
        <w:rPr>
          <w:rStyle w:val="apple-converted-space"/>
          <w:rFonts w:ascii="Arial" w:hAnsi="Arial" w:cs="Arial"/>
          <w:sz w:val="28"/>
          <w:szCs w:val="28"/>
        </w:rPr>
        <w:t> </w:t>
      </w:r>
      <w:r w:rsidRPr="00D765C8">
        <w:rPr>
          <w:rFonts w:ascii="Arial" w:hAnsi="Arial" w:cs="Arial"/>
          <w:sz w:val="28"/>
          <w:szCs w:val="28"/>
        </w:rPr>
        <w:t>网络运营者不得泄露、篡改、毁损其收集的个人信息；未经被收集者同意，不得向他人提供个人信息。但是，经过处理无法识别特定个人且不能复原的除外。</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第四十三条</w:t>
      </w:r>
      <w:r w:rsidRPr="00D765C8">
        <w:rPr>
          <w:rStyle w:val="apple-converted-space"/>
          <w:rFonts w:ascii="Arial" w:hAnsi="Arial" w:cs="Arial"/>
          <w:sz w:val="28"/>
          <w:szCs w:val="28"/>
        </w:rPr>
        <w:t> </w:t>
      </w:r>
      <w:r w:rsidRPr="00D765C8">
        <w:rPr>
          <w:rFonts w:ascii="Arial" w:hAnsi="Arial" w:cs="Arial"/>
          <w:sz w:val="28"/>
          <w:szCs w:val="28"/>
        </w:rPr>
        <w:t>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第四十四条</w:t>
      </w:r>
      <w:r w:rsidRPr="00D765C8">
        <w:rPr>
          <w:rStyle w:val="apple-converted-space"/>
          <w:rFonts w:ascii="Arial" w:hAnsi="Arial" w:cs="Arial"/>
          <w:sz w:val="28"/>
          <w:szCs w:val="28"/>
        </w:rPr>
        <w:t> </w:t>
      </w:r>
      <w:r w:rsidRPr="00D765C8">
        <w:rPr>
          <w:rFonts w:ascii="Arial" w:hAnsi="Arial" w:cs="Arial"/>
          <w:sz w:val="28"/>
          <w:szCs w:val="28"/>
        </w:rPr>
        <w:t>任何个人和组织不得窃取或者以其他非法方式获取个人信息，不得非法出售或者非法向他人提供个人信息。</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第四十五条</w:t>
      </w:r>
      <w:r w:rsidRPr="00D765C8">
        <w:rPr>
          <w:rStyle w:val="apple-converted-space"/>
          <w:rFonts w:ascii="Arial" w:hAnsi="Arial" w:cs="Arial"/>
          <w:sz w:val="28"/>
          <w:szCs w:val="28"/>
        </w:rPr>
        <w:t> </w:t>
      </w:r>
      <w:r w:rsidRPr="00D765C8">
        <w:rPr>
          <w:rFonts w:ascii="Arial" w:hAnsi="Arial" w:cs="Arial"/>
          <w:sz w:val="28"/>
          <w:szCs w:val="28"/>
        </w:rPr>
        <w:t>依法负有网络安全监督管理职责的部门及其工作人员，必须对在履行职责中知悉的个人信息、隐私和商业秘密严格保密，不得泄露、出售或者非法向他人提供。</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第四十六条</w:t>
      </w:r>
      <w:r w:rsidRPr="00D765C8">
        <w:rPr>
          <w:rStyle w:val="apple-converted-space"/>
          <w:rFonts w:ascii="Arial" w:hAnsi="Arial" w:cs="Arial"/>
          <w:sz w:val="28"/>
          <w:szCs w:val="28"/>
        </w:rPr>
        <w:t> </w:t>
      </w:r>
      <w:r w:rsidRPr="00D765C8">
        <w:rPr>
          <w:rFonts w:ascii="Arial" w:hAnsi="Arial" w:cs="Arial"/>
          <w:sz w:val="28"/>
          <w:szCs w:val="28"/>
        </w:rPr>
        <w:t>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第四十七条</w:t>
      </w:r>
      <w:r w:rsidRPr="00D765C8">
        <w:rPr>
          <w:rStyle w:val="apple-converted-space"/>
          <w:rFonts w:ascii="Arial" w:hAnsi="Arial" w:cs="Arial"/>
          <w:sz w:val="28"/>
          <w:szCs w:val="28"/>
        </w:rPr>
        <w:t> </w:t>
      </w:r>
      <w:r w:rsidRPr="00D765C8">
        <w:rPr>
          <w:rFonts w:ascii="Arial" w:hAnsi="Arial" w:cs="Arial"/>
          <w:sz w:val="28"/>
          <w:szCs w:val="28"/>
        </w:rPr>
        <w:t>网络运营者应当加强对其用户发布的信息的管理，发现法律、行政法规禁止发布或者传输的信息的，应当立即停止传输该信息，采取消除等处置措施，防止信息扩散，保存有关记录，并向有关主管部门报告。</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lastRenderedPageBreak/>
        <w:t>第四十八条</w:t>
      </w:r>
      <w:r w:rsidRPr="00D765C8">
        <w:rPr>
          <w:rStyle w:val="apple-converted-space"/>
          <w:rFonts w:ascii="Arial" w:hAnsi="Arial" w:cs="Arial"/>
          <w:b/>
          <w:bCs/>
          <w:sz w:val="28"/>
          <w:szCs w:val="28"/>
        </w:rPr>
        <w:t> </w:t>
      </w:r>
      <w:r w:rsidRPr="00D765C8">
        <w:rPr>
          <w:rFonts w:ascii="Arial" w:hAnsi="Arial" w:cs="Arial"/>
          <w:sz w:val="28"/>
          <w:szCs w:val="28"/>
        </w:rPr>
        <w:t>任何个人和组织发送的电子信息、提供的应用软件，不得设置恶意程序，不得含有法律、行政法规禁止发布或者传输的信息。</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电子信息发送服务提供者和应用软件下载服务提供者，应当履行安全管理义务，知道其用户有前款规定行为的，应当停止提供服务，采取消除等处置措施，保存有关记录，并向有关主管部门报告。</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第四十九条</w:t>
      </w:r>
      <w:r w:rsidRPr="00D765C8">
        <w:rPr>
          <w:rStyle w:val="apple-converted-space"/>
          <w:rFonts w:ascii="Arial" w:hAnsi="Arial" w:cs="Arial"/>
          <w:b/>
          <w:bCs/>
          <w:sz w:val="28"/>
          <w:szCs w:val="28"/>
        </w:rPr>
        <w:t> </w:t>
      </w:r>
      <w:r w:rsidRPr="00D765C8">
        <w:rPr>
          <w:rFonts w:ascii="Arial" w:hAnsi="Arial" w:cs="Arial"/>
          <w:sz w:val="28"/>
          <w:szCs w:val="28"/>
        </w:rPr>
        <w:t>网络运营者应当建立网络信息安全投诉、举报制度，公布投诉、举报方式等信息，及时受理并处理有关网络信息安全的投诉和举报。</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网络运营者</w:t>
      </w:r>
      <w:proofErr w:type="gramStart"/>
      <w:r w:rsidRPr="00D765C8">
        <w:rPr>
          <w:rFonts w:ascii="Arial" w:hAnsi="Arial" w:cs="Arial"/>
          <w:sz w:val="28"/>
          <w:szCs w:val="28"/>
        </w:rPr>
        <w:t>对网信部门</w:t>
      </w:r>
      <w:proofErr w:type="gramEnd"/>
      <w:r w:rsidRPr="00D765C8">
        <w:rPr>
          <w:rFonts w:ascii="Arial" w:hAnsi="Arial" w:cs="Arial"/>
          <w:sz w:val="28"/>
          <w:szCs w:val="28"/>
        </w:rPr>
        <w:t>和有关部门依法实施的监督检查，应当予以配合。</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第五十条</w:t>
      </w:r>
      <w:r w:rsidRPr="00D765C8">
        <w:rPr>
          <w:rStyle w:val="apple-converted-space"/>
          <w:rFonts w:ascii="Arial" w:hAnsi="Arial" w:cs="Arial"/>
          <w:sz w:val="28"/>
          <w:szCs w:val="28"/>
        </w:rPr>
        <w:t> </w:t>
      </w:r>
      <w:proofErr w:type="gramStart"/>
      <w:r w:rsidRPr="00D765C8">
        <w:rPr>
          <w:rFonts w:ascii="Arial" w:hAnsi="Arial" w:cs="Arial"/>
          <w:sz w:val="28"/>
          <w:szCs w:val="28"/>
        </w:rPr>
        <w:t>国家网信部门</w:t>
      </w:r>
      <w:proofErr w:type="gramEnd"/>
      <w:r w:rsidRPr="00D765C8">
        <w:rPr>
          <w:rFonts w:ascii="Arial" w:hAnsi="Arial" w:cs="Arial"/>
          <w:sz w:val="28"/>
          <w:szCs w:val="28"/>
        </w:rPr>
        <w:t>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AA0FA0" w:rsidRPr="00D765C8" w:rsidRDefault="00AA0FA0" w:rsidP="00AA0FA0">
      <w:pPr>
        <w:shd w:val="clear" w:color="auto" w:fill="FFFFFF"/>
        <w:spacing w:line="540" w:lineRule="exact"/>
        <w:jc w:val="center"/>
        <w:rPr>
          <w:rFonts w:ascii="Arial" w:hAnsi="Arial" w:cs="Arial"/>
          <w:b/>
          <w:bCs/>
          <w:sz w:val="28"/>
          <w:szCs w:val="28"/>
        </w:rPr>
      </w:pPr>
      <w:r w:rsidRPr="00D765C8">
        <w:rPr>
          <w:rFonts w:ascii="Arial" w:hAnsi="Arial" w:cs="Arial"/>
          <w:b/>
          <w:bCs/>
          <w:sz w:val="28"/>
          <w:szCs w:val="28"/>
        </w:rPr>
        <w:t>第五章</w:t>
      </w:r>
      <w:r w:rsidRPr="00D765C8">
        <w:rPr>
          <w:rFonts w:ascii="Arial" w:hAnsi="Arial" w:cs="Arial"/>
          <w:b/>
          <w:bCs/>
          <w:sz w:val="28"/>
          <w:szCs w:val="28"/>
        </w:rPr>
        <w:t xml:space="preserve"> </w:t>
      </w:r>
      <w:r w:rsidRPr="00D765C8">
        <w:rPr>
          <w:rFonts w:ascii="Arial" w:hAnsi="Arial" w:cs="Arial"/>
          <w:b/>
          <w:bCs/>
          <w:sz w:val="28"/>
          <w:szCs w:val="28"/>
        </w:rPr>
        <w:t>监测预警与应急处置</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第五十一条</w:t>
      </w:r>
      <w:r w:rsidRPr="00D765C8">
        <w:rPr>
          <w:rStyle w:val="apple-converted-space"/>
          <w:rFonts w:ascii="Arial" w:hAnsi="Arial" w:cs="Arial"/>
          <w:sz w:val="28"/>
          <w:szCs w:val="28"/>
        </w:rPr>
        <w:t> </w:t>
      </w:r>
      <w:r w:rsidRPr="00D765C8">
        <w:rPr>
          <w:rFonts w:ascii="Arial" w:hAnsi="Arial" w:cs="Arial"/>
          <w:sz w:val="28"/>
          <w:szCs w:val="28"/>
        </w:rPr>
        <w:t>国家建立网络安全监测预警和信息通报制度。</w:t>
      </w:r>
      <w:proofErr w:type="gramStart"/>
      <w:r w:rsidRPr="00D765C8">
        <w:rPr>
          <w:rFonts w:ascii="Arial" w:hAnsi="Arial" w:cs="Arial"/>
          <w:sz w:val="28"/>
          <w:szCs w:val="28"/>
        </w:rPr>
        <w:t>国家网信部门</w:t>
      </w:r>
      <w:proofErr w:type="gramEnd"/>
      <w:r w:rsidRPr="00D765C8">
        <w:rPr>
          <w:rFonts w:ascii="Arial" w:hAnsi="Arial" w:cs="Arial"/>
          <w:sz w:val="28"/>
          <w:szCs w:val="28"/>
        </w:rPr>
        <w:t>应当统筹协调有关部门加强网络安全信息收集、分析和通报工作，按照规定统一发布网络安全监测预警信息。</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第五十二条</w:t>
      </w:r>
      <w:r w:rsidRPr="00D765C8">
        <w:rPr>
          <w:rStyle w:val="apple-converted-space"/>
          <w:rFonts w:ascii="Arial" w:hAnsi="Arial" w:cs="Arial"/>
          <w:sz w:val="28"/>
          <w:szCs w:val="28"/>
        </w:rPr>
        <w:t> </w:t>
      </w:r>
      <w:r w:rsidRPr="00D765C8">
        <w:rPr>
          <w:rFonts w:ascii="Arial" w:hAnsi="Arial" w:cs="Arial"/>
          <w:sz w:val="28"/>
          <w:szCs w:val="28"/>
        </w:rPr>
        <w:t>负责关键</w:t>
      </w:r>
      <w:hyperlink r:id="rId7" w:tgtFrame="_blank" w:history="1">
        <w:r w:rsidRPr="00D765C8">
          <w:rPr>
            <w:rStyle w:val="a6"/>
            <w:rFonts w:ascii="Arial" w:hAnsi="Arial" w:cs="Arial"/>
            <w:color w:val="auto"/>
            <w:sz w:val="28"/>
            <w:szCs w:val="28"/>
          </w:rPr>
          <w:t>信息基础设施</w:t>
        </w:r>
      </w:hyperlink>
      <w:r w:rsidRPr="00D765C8">
        <w:rPr>
          <w:rFonts w:ascii="Arial" w:hAnsi="Arial" w:cs="Arial"/>
          <w:sz w:val="28"/>
          <w:szCs w:val="28"/>
        </w:rPr>
        <w:t>安全保护工作的部门，应当建立健全本行业、本领域的网络安全监测预警和信息通报制度，并按照规定报送网络安全监测预警信息。</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第五十三条</w:t>
      </w:r>
      <w:r w:rsidRPr="00D765C8">
        <w:rPr>
          <w:rStyle w:val="apple-converted-space"/>
          <w:rFonts w:ascii="Arial" w:hAnsi="Arial" w:cs="Arial"/>
          <w:sz w:val="28"/>
          <w:szCs w:val="28"/>
        </w:rPr>
        <w:t> </w:t>
      </w:r>
      <w:proofErr w:type="gramStart"/>
      <w:r w:rsidRPr="00D765C8">
        <w:rPr>
          <w:rFonts w:ascii="Arial" w:hAnsi="Arial" w:cs="Arial"/>
          <w:sz w:val="28"/>
          <w:szCs w:val="28"/>
        </w:rPr>
        <w:t>国家网信部门</w:t>
      </w:r>
      <w:proofErr w:type="gramEnd"/>
      <w:r w:rsidRPr="00D765C8">
        <w:rPr>
          <w:rFonts w:ascii="Arial" w:hAnsi="Arial" w:cs="Arial"/>
          <w:sz w:val="28"/>
          <w:szCs w:val="28"/>
        </w:rPr>
        <w:t>协调有关部门建立健全网络安全风险评</w:t>
      </w:r>
      <w:r w:rsidRPr="00D765C8">
        <w:rPr>
          <w:rFonts w:ascii="Arial" w:hAnsi="Arial" w:cs="Arial"/>
          <w:sz w:val="28"/>
          <w:szCs w:val="28"/>
        </w:rPr>
        <w:lastRenderedPageBreak/>
        <w:t>估和应急工作机制，制定网络安全事件应急预案，并定期组织演练。</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负责关键信息基础设施安全保护工作的部门应当制定本行业、本领域的网络安全事件应急预案，并定期组织演练。</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网络安全事件应急预案应当按照事件发生后的危害程度、影响范围等因素对网络安全事件进行分级，并规定相应的应急处置措施。</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第五十四条</w:t>
      </w:r>
      <w:r w:rsidRPr="00D765C8">
        <w:rPr>
          <w:rStyle w:val="apple-converted-space"/>
          <w:rFonts w:ascii="Arial" w:hAnsi="Arial" w:cs="Arial"/>
          <w:sz w:val="28"/>
          <w:szCs w:val="28"/>
        </w:rPr>
        <w:t> </w:t>
      </w:r>
      <w:r w:rsidRPr="00D765C8">
        <w:rPr>
          <w:rFonts w:ascii="Arial" w:hAnsi="Arial" w:cs="Arial"/>
          <w:sz w:val="28"/>
          <w:szCs w:val="28"/>
        </w:rPr>
        <w:t>网络安全事件发生的风险增大时，省级以上人民政府有关部门应当按照规定的权限和程序，并根据网络安全风险的特点和可能造成的危害，采取下列措施：</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（一）要求有关部门、机构和人员及时收集、报告有关信息，加强对网络安全风险的监测；</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（二）组织有关部门、机构和专业人员，对网络安全风险信息进行分析评估，预测事件发生的可能性、影响范围和危害程度；</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（三）向社会发布网络安全风险预警，发布避免、减轻危害的措施。</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第五十五条</w:t>
      </w:r>
      <w:r w:rsidRPr="00D765C8">
        <w:rPr>
          <w:rStyle w:val="apple-converted-space"/>
          <w:rFonts w:ascii="Arial" w:hAnsi="Arial" w:cs="Arial"/>
          <w:sz w:val="28"/>
          <w:szCs w:val="28"/>
        </w:rPr>
        <w:t> </w:t>
      </w:r>
      <w:r w:rsidRPr="00D765C8">
        <w:rPr>
          <w:rFonts w:ascii="Arial" w:hAnsi="Arial" w:cs="Arial"/>
          <w:sz w:val="28"/>
          <w:szCs w:val="28"/>
        </w:rPr>
        <w:t>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第五十六条</w:t>
      </w:r>
      <w:r w:rsidRPr="00D765C8">
        <w:rPr>
          <w:rStyle w:val="apple-converted-space"/>
          <w:rFonts w:ascii="Arial" w:hAnsi="Arial" w:cs="Arial"/>
          <w:b/>
          <w:bCs/>
          <w:sz w:val="28"/>
          <w:szCs w:val="28"/>
        </w:rPr>
        <w:t> </w:t>
      </w:r>
      <w:r w:rsidRPr="00D765C8">
        <w:rPr>
          <w:rFonts w:ascii="Arial" w:hAnsi="Arial" w:cs="Arial"/>
          <w:sz w:val="28"/>
          <w:szCs w:val="28"/>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第五十七条</w:t>
      </w:r>
      <w:r w:rsidRPr="00D765C8">
        <w:rPr>
          <w:rStyle w:val="apple-converted-space"/>
          <w:rFonts w:ascii="Arial" w:hAnsi="Arial" w:cs="Arial"/>
          <w:b/>
          <w:bCs/>
          <w:sz w:val="28"/>
          <w:szCs w:val="28"/>
        </w:rPr>
        <w:t> </w:t>
      </w:r>
      <w:r w:rsidRPr="00D765C8">
        <w:rPr>
          <w:rFonts w:ascii="Arial" w:hAnsi="Arial" w:cs="Arial"/>
          <w:sz w:val="28"/>
          <w:szCs w:val="28"/>
        </w:rPr>
        <w:t>因网络安全事件，发生突发事件或者生产安全事故的，应当依照《中华人民共和国突发事件应对法》、《中华人民共和国安全</w:t>
      </w:r>
      <w:r w:rsidRPr="00D765C8">
        <w:rPr>
          <w:rFonts w:ascii="Arial" w:hAnsi="Arial" w:cs="Arial"/>
          <w:sz w:val="28"/>
          <w:szCs w:val="28"/>
        </w:rPr>
        <w:lastRenderedPageBreak/>
        <w:t>生产法》等有关法律、行政法规的规定处置。</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第五十八条</w:t>
      </w:r>
      <w:r w:rsidRPr="00D765C8">
        <w:rPr>
          <w:rStyle w:val="apple-converted-space"/>
          <w:rFonts w:ascii="Arial" w:hAnsi="Arial" w:cs="Arial"/>
          <w:sz w:val="28"/>
          <w:szCs w:val="28"/>
        </w:rPr>
        <w:t> </w:t>
      </w:r>
      <w:r w:rsidRPr="00D765C8">
        <w:rPr>
          <w:rFonts w:ascii="Arial" w:hAnsi="Arial" w:cs="Arial"/>
          <w:sz w:val="28"/>
          <w:szCs w:val="28"/>
        </w:rPr>
        <w:t>因维护国家安全和社会公共秩序，处置重大突发社会安全事件的需要，经国务院决定或者批准，可以在特定区域对网络通信采取限制等临时措施。</w:t>
      </w:r>
    </w:p>
    <w:p w:rsidR="00AA0FA0" w:rsidRPr="00D765C8" w:rsidRDefault="00AA0FA0" w:rsidP="00AA0FA0">
      <w:pPr>
        <w:shd w:val="clear" w:color="auto" w:fill="FFFFFF"/>
        <w:spacing w:line="540" w:lineRule="exact"/>
        <w:jc w:val="center"/>
        <w:rPr>
          <w:rFonts w:ascii="Arial" w:hAnsi="Arial" w:cs="Arial"/>
          <w:b/>
          <w:bCs/>
          <w:sz w:val="28"/>
          <w:szCs w:val="28"/>
        </w:rPr>
      </w:pPr>
      <w:r w:rsidRPr="00D765C8">
        <w:rPr>
          <w:rFonts w:ascii="Arial" w:hAnsi="Arial" w:cs="Arial"/>
          <w:b/>
          <w:bCs/>
          <w:sz w:val="28"/>
          <w:szCs w:val="28"/>
        </w:rPr>
        <w:t>第六章</w:t>
      </w:r>
      <w:r w:rsidRPr="00D765C8">
        <w:rPr>
          <w:rFonts w:ascii="Arial" w:hAnsi="Arial" w:cs="Arial"/>
          <w:b/>
          <w:bCs/>
          <w:sz w:val="28"/>
          <w:szCs w:val="28"/>
        </w:rPr>
        <w:t xml:space="preserve"> </w:t>
      </w:r>
      <w:r w:rsidRPr="00D765C8">
        <w:rPr>
          <w:rFonts w:ascii="Arial" w:hAnsi="Arial" w:cs="Arial"/>
          <w:b/>
          <w:bCs/>
          <w:sz w:val="28"/>
          <w:szCs w:val="28"/>
        </w:rPr>
        <w:t>法律责任</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第五十九条</w:t>
      </w:r>
      <w:r w:rsidRPr="00D765C8">
        <w:rPr>
          <w:rStyle w:val="apple-converted-space"/>
          <w:rFonts w:ascii="Arial" w:hAnsi="Arial" w:cs="Arial"/>
          <w:sz w:val="28"/>
          <w:szCs w:val="28"/>
        </w:rPr>
        <w:t> </w:t>
      </w:r>
      <w:r w:rsidRPr="00D765C8">
        <w:rPr>
          <w:rFonts w:ascii="Arial" w:hAnsi="Arial" w:cs="Arial"/>
          <w:sz w:val="28"/>
          <w:szCs w:val="28"/>
        </w:rPr>
        <w:t>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第六十条</w:t>
      </w:r>
      <w:r w:rsidRPr="00D765C8">
        <w:rPr>
          <w:rStyle w:val="apple-converted-space"/>
          <w:rFonts w:ascii="Arial" w:hAnsi="Arial" w:cs="Arial"/>
          <w:sz w:val="28"/>
          <w:szCs w:val="28"/>
        </w:rPr>
        <w:t> </w:t>
      </w:r>
      <w:r w:rsidRPr="00D765C8">
        <w:rPr>
          <w:rFonts w:ascii="Arial" w:hAnsi="Arial" w:cs="Arial"/>
          <w:sz w:val="28"/>
          <w:szCs w:val="28"/>
        </w:rPr>
        <w:t>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（一）设置恶意程序的；</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（二）对其产品、服务存在的安全缺陷、漏洞等风险未立即采取补救措施，或者未按照规定及时告知用户并向有关主管部门报告的；</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（三）擅自终止为其产品、服务提供安全维护的。</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第六十一条</w:t>
      </w:r>
      <w:r w:rsidRPr="00D765C8">
        <w:rPr>
          <w:rStyle w:val="apple-converted-space"/>
          <w:rFonts w:ascii="Arial" w:hAnsi="Arial" w:cs="Arial"/>
          <w:sz w:val="28"/>
          <w:szCs w:val="28"/>
        </w:rPr>
        <w:t> </w:t>
      </w:r>
      <w:r w:rsidRPr="00D765C8">
        <w:rPr>
          <w:rFonts w:ascii="Arial" w:hAnsi="Arial" w:cs="Arial"/>
          <w:sz w:val="28"/>
          <w:szCs w:val="28"/>
        </w:rPr>
        <w:t>网络运营者违反本法第二十四条第一款规定，未要求用户提供真实身份信息，或者对不提供真实身份信息的用户提供相关</w:t>
      </w:r>
      <w:r w:rsidRPr="00D765C8">
        <w:rPr>
          <w:rFonts w:ascii="Arial" w:hAnsi="Arial" w:cs="Arial"/>
          <w:sz w:val="28"/>
          <w:szCs w:val="28"/>
        </w:rPr>
        <w:lastRenderedPageBreak/>
        <w:t>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第六十二条</w:t>
      </w:r>
      <w:r w:rsidRPr="00D765C8">
        <w:rPr>
          <w:rStyle w:val="apple-converted-space"/>
          <w:rFonts w:ascii="Arial" w:hAnsi="Arial" w:cs="Arial"/>
          <w:b/>
          <w:bCs/>
          <w:sz w:val="28"/>
          <w:szCs w:val="28"/>
        </w:rPr>
        <w:t> </w:t>
      </w:r>
      <w:r w:rsidRPr="00D765C8">
        <w:rPr>
          <w:rFonts w:ascii="Arial" w:hAnsi="Arial" w:cs="Arial"/>
          <w:sz w:val="28"/>
          <w:szCs w:val="28"/>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第六十三条</w:t>
      </w:r>
      <w:r w:rsidRPr="00D765C8">
        <w:rPr>
          <w:rStyle w:val="apple-converted-space"/>
          <w:rFonts w:ascii="Arial" w:hAnsi="Arial" w:cs="Arial"/>
          <w:sz w:val="28"/>
          <w:szCs w:val="28"/>
        </w:rPr>
        <w:t> </w:t>
      </w:r>
      <w:r w:rsidRPr="00D765C8">
        <w:rPr>
          <w:rFonts w:ascii="Arial" w:hAnsi="Arial" w:cs="Arial"/>
          <w:sz w:val="28"/>
          <w:szCs w:val="28"/>
        </w:rPr>
        <w:t>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单位有前款行为的，由公安机关没收违法所得，处十万元以上一百万元以下罚款，并对直接负责的主管人员和其他直接责任人员依照前款规定处罚。</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违反本法第二十七条规定，受到治安管理处罚的人员，五年内不得从事网络安全管理和网络运营关键岗位的工作；受到刑事处罚的人员，终身不得从事网络安全管理和网络运营关键岗位的工作。</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lastRenderedPageBreak/>
        <w:t>第六十四条</w:t>
      </w:r>
      <w:r w:rsidRPr="00D765C8">
        <w:rPr>
          <w:rStyle w:val="apple-converted-space"/>
          <w:rFonts w:ascii="Arial" w:hAnsi="Arial" w:cs="Arial"/>
          <w:b/>
          <w:bCs/>
          <w:sz w:val="28"/>
          <w:szCs w:val="28"/>
        </w:rPr>
        <w:t> </w:t>
      </w:r>
      <w:r w:rsidRPr="00D765C8">
        <w:rPr>
          <w:rFonts w:ascii="Arial" w:hAnsi="Arial" w:cs="Arial"/>
          <w:sz w:val="28"/>
          <w:szCs w:val="28"/>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第六十五条</w:t>
      </w:r>
      <w:r w:rsidRPr="00D765C8">
        <w:rPr>
          <w:rStyle w:val="apple-converted-space"/>
          <w:rFonts w:ascii="Arial" w:hAnsi="Arial" w:cs="Arial"/>
          <w:sz w:val="28"/>
          <w:szCs w:val="28"/>
        </w:rPr>
        <w:t> </w:t>
      </w:r>
      <w:r w:rsidRPr="00D765C8">
        <w:rPr>
          <w:rFonts w:ascii="Arial" w:hAnsi="Arial" w:cs="Arial"/>
          <w:sz w:val="28"/>
          <w:szCs w:val="28"/>
        </w:rPr>
        <w:t>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第六十六条</w:t>
      </w:r>
      <w:r w:rsidRPr="00D765C8">
        <w:rPr>
          <w:rStyle w:val="apple-converted-space"/>
          <w:rFonts w:ascii="Arial" w:hAnsi="Arial" w:cs="Arial"/>
          <w:sz w:val="28"/>
          <w:szCs w:val="28"/>
        </w:rPr>
        <w:t> </w:t>
      </w:r>
      <w:r w:rsidRPr="00D765C8">
        <w:rPr>
          <w:rFonts w:ascii="Arial" w:hAnsi="Arial" w:cs="Arial"/>
          <w:sz w:val="28"/>
          <w:szCs w:val="28"/>
        </w:rPr>
        <w:t>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第六十七条</w:t>
      </w:r>
      <w:r w:rsidRPr="00D765C8">
        <w:rPr>
          <w:rStyle w:val="apple-converted-space"/>
          <w:rFonts w:ascii="Arial" w:hAnsi="Arial" w:cs="Arial"/>
          <w:sz w:val="28"/>
          <w:szCs w:val="28"/>
        </w:rPr>
        <w:t> </w:t>
      </w:r>
      <w:r w:rsidRPr="00D765C8">
        <w:rPr>
          <w:rFonts w:ascii="Arial" w:hAnsi="Arial" w:cs="Arial"/>
          <w:sz w:val="28"/>
          <w:szCs w:val="28"/>
        </w:rPr>
        <w:t>违反本法第四十六条规定，设立用于实施违法犯罪活动的网站、通讯群组，或者利用网络发布涉及实施违法犯罪活动的信</w:t>
      </w:r>
      <w:r w:rsidRPr="00D765C8">
        <w:rPr>
          <w:rFonts w:ascii="Arial" w:hAnsi="Arial" w:cs="Arial"/>
          <w:sz w:val="28"/>
          <w:szCs w:val="28"/>
        </w:rPr>
        <w:lastRenderedPageBreak/>
        <w:t>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单位有前款行为的，由公安机关处十万元以上五十万元以下罚款，并对直接负责的主管人员和其他直接责任人员依照前款规定处罚。</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第六十八条</w:t>
      </w:r>
      <w:r w:rsidRPr="00D765C8">
        <w:rPr>
          <w:rStyle w:val="apple-converted-space"/>
          <w:rFonts w:ascii="Arial" w:hAnsi="Arial" w:cs="Arial"/>
          <w:b/>
          <w:bCs/>
          <w:sz w:val="28"/>
          <w:szCs w:val="28"/>
        </w:rPr>
        <w:t> </w:t>
      </w:r>
      <w:r w:rsidRPr="00D765C8">
        <w:rPr>
          <w:rFonts w:ascii="Arial" w:hAnsi="Arial" w:cs="Arial"/>
          <w:sz w:val="28"/>
          <w:szCs w:val="28"/>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电子信息发送服务提供者、应用软件下载服务提供者，不履行本法第四十八条第二款规定的安全管理义务的，依照前款规定处罚。</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第六十九条</w:t>
      </w:r>
      <w:r w:rsidRPr="00D765C8">
        <w:rPr>
          <w:rStyle w:val="apple-converted-space"/>
          <w:rFonts w:ascii="Arial" w:hAnsi="Arial" w:cs="Arial"/>
          <w:sz w:val="28"/>
          <w:szCs w:val="28"/>
        </w:rPr>
        <w:t> </w:t>
      </w:r>
      <w:r w:rsidRPr="00D765C8">
        <w:rPr>
          <w:rFonts w:ascii="Arial" w:hAnsi="Arial" w:cs="Arial"/>
          <w:sz w:val="28"/>
          <w:szCs w:val="28"/>
        </w:rPr>
        <w:t>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（一）不按照有关部门的要求对法律、行政法规禁止发布或者传输的信息，采取停止传输、消除等处置措施的；</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（二）拒绝、阻碍有关部门依法实施的监督检查的；</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（三）拒不向公安机关、国家安全机关提供技术支持和协助的。</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第七十条</w:t>
      </w:r>
      <w:r w:rsidRPr="00D765C8">
        <w:rPr>
          <w:rStyle w:val="apple-converted-space"/>
          <w:rFonts w:ascii="Arial" w:hAnsi="Arial" w:cs="Arial"/>
          <w:b/>
          <w:bCs/>
          <w:sz w:val="28"/>
          <w:szCs w:val="28"/>
        </w:rPr>
        <w:t> </w:t>
      </w:r>
      <w:r w:rsidRPr="00D765C8">
        <w:rPr>
          <w:rFonts w:ascii="Arial" w:hAnsi="Arial" w:cs="Arial"/>
          <w:sz w:val="28"/>
          <w:szCs w:val="28"/>
        </w:rPr>
        <w:t>发布或者传输本法第十二条第二款和其他法律、行政法</w:t>
      </w:r>
      <w:r w:rsidRPr="00D765C8">
        <w:rPr>
          <w:rFonts w:ascii="Arial" w:hAnsi="Arial" w:cs="Arial"/>
          <w:sz w:val="28"/>
          <w:szCs w:val="28"/>
        </w:rPr>
        <w:lastRenderedPageBreak/>
        <w:t>规禁止发布或者传输的信息的，依照有关法律、行政法规的规定处罚。</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第七十一条</w:t>
      </w:r>
      <w:r w:rsidRPr="00D765C8">
        <w:rPr>
          <w:rStyle w:val="apple-converted-space"/>
          <w:rFonts w:ascii="Arial" w:hAnsi="Arial" w:cs="Arial"/>
          <w:sz w:val="28"/>
          <w:szCs w:val="28"/>
        </w:rPr>
        <w:t> </w:t>
      </w:r>
      <w:r w:rsidRPr="00D765C8">
        <w:rPr>
          <w:rFonts w:ascii="Arial" w:hAnsi="Arial" w:cs="Arial"/>
          <w:sz w:val="28"/>
          <w:szCs w:val="28"/>
        </w:rPr>
        <w:t>有本法规定的违法行为的，依照有关法律、行政法规的规定记入信用档案，并予以公示。</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第七十二条</w:t>
      </w:r>
      <w:r w:rsidRPr="00D765C8">
        <w:rPr>
          <w:rStyle w:val="apple-converted-space"/>
          <w:rFonts w:ascii="Arial" w:hAnsi="Arial" w:cs="Arial"/>
          <w:b/>
          <w:bCs/>
          <w:sz w:val="28"/>
          <w:szCs w:val="28"/>
        </w:rPr>
        <w:t> </w:t>
      </w:r>
      <w:r w:rsidRPr="00D765C8">
        <w:rPr>
          <w:rFonts w:ascii="Arial" w:hAnsi="Arial" w:cs="Arial"/>
          <w:sz w:val="28"/>
          <w:szCs w:val="28"/>
        </w:rPr>
        <w:t>国家机关政务网络的运营者不履行本法规定的网络安全保护义务的，由其上级机关或者有关机关责令改正；对直接负责的主管人员和其他直接责任人员依法给予处分。</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第七十三条</w:t>
      </w:r>
      <w:proofErr w:type="gramStart"/>
      <w:r w:rsidRPr="00D765C8">
        <w:rPr>
          <w:rStyle w:val="apple-converted-space"/>
          <w:rFonts w:ascii="Arial" w:hAnsi="Arial" w:cs="Arial"/>
          <w:b/>
          <w:bCs/>
          <w:sz w:val="28"/>
          <w:szCs w:val="28"/>
        </w:rPr>
        <w:t> </w:t>
      </w:r>
      <w:r w:rsidRPr="00D765C8">
        <w:rPr>
          <w:rFonts w:ascii="Arial" w:hAnsi="Arial" w:cs="Arial"/>
          <w:sz w:val="28"/>
          <w:szCs w:val="28"/>
        </w:rPr>
        <w:t>网信部门</w:t>
      </w:r>
      <w:proofErr w:type="gramEnd"/>
      <w:r w:rsidRPr="00D765C8">
        <w:rPr>
          <w:rFonts w:ascii="Arial" w:hAnsi="Arial" w:cs="Arial"/>
          <w:sz w:val="28"/>
          <w:szCs w:val="28"/>
        </w:rPr>
        <w:t>和有关部门违反本法第三十条规定，将在履行网络安全保护职责中获取的信息用于其他用途的，对直接负责的主管人员和其他直接责任人员依法给予处分。</w:t>
      </w:r>
    </w:p>
    <w:p w:rsidR="00AA0FA0" w:rsidRPr="00D765C8" w:rsidRDefault="00AA0FA0" w:rsidP="00AA0FA0">
      <w:pPr>
        <w:shd w:val="clear" w:color="auto" w:fill="FFFFFF"/>
        <w:spacing w:line="540" w:lineRule="exact"/>
        <w:ind w:firstLineChars="200" w:firstLine="560"/>
        <w:rPr>
          <w:rFonts w:ascii="Arial" w:hAnsi="Arial" w:cs="Arial"/>
          <w:sz w:val="28"/>
          <w:szCs w:val="28"/>
        </w:rPr>
      </w:pPr>
      <w:proofErr w:type="gramStart"/>
      <w:r w:rsidRPr="00D765C8">
        <w:rPr>
          <w:rFonts w:ascii="Arial" w:hAnsi="Arial" w:cs="Arial"/>
          <w:sz w:val="28"/>
          <w:szCs w:val="28"/>
        </w:rPr>
        <w:t>网信部门</w:t>
      </w:r>
      <w:proofErr w:type="gramEnd"/>
      <w:r w:rsidRPr="00D765C8">
        <w:rPr>
          <w:rFonts w:ascii="Arial" w:hAnsi="Arial" w:cs="Arial"/>
          <w:sz w:val="28"/>
          <w:szCs w:val="28"/>
        </w:rPr>
        <w:t>和有关部门的工作人员玩忽职守、滥用职权、徇私舞弊，尚不构成犯罪的，依法给予处分。</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第七十四条</w:t>
      </w:r>
      <w:r w:rsidRPr="00D765C8">
        <w:rPr>
          <w:rStyle w:val="apple-converted-space"/>
          <w:rFonts w:ascii="Arial" w:hAnsi="Arial" w:cs="Arial"/>
          <w:sz w:val="28"/>
          <w:szCs w:val="28"/>
        </w:rPr>
        <w:t> </w:t>
      </w:r>
      <w:r w:rsidRPr="00D765C8">
        <w:rPr>
          <w:rFonts w:ascii="Arial" w:hAnsi="Arial" w:cs="Arial"/>
          <w:sz w:val="28"/>
          <w:szCs w:val="28"/>
        </w:rPr>
        <w:t>违反本法规定，给他人造成损害的，依法承担民事责任。</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违反本法规定，构成违反治安管理行为的，依法给予治安管理处罚；构成犯罪的，依法追究刑事责任。</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第七十五条</w:t>
      </w:r>
      <w:r w:rsidRPr="00D765C8">
        <w:rPr>
          <w:rStyle w:val="apple-converted-space"/>
          <w:rFonts w:ascii="Arial" w:hAnsi="Arial" w:cs="Arial"/>
          <w:sz w:val="28"/>
          <w:szCs w:val="28"/>
        </w:rPr>
        <w:t> </w:t>
      </w:r>
      <w:r w:rsidRPr="00D765C8">
        <w:rPr>
          <w:rFonts w:ascii="Arial" w:hAnsi="Arial" w:cs="Arial"/>
          <w:sz w:val="28"/>
          <w:szCs w:val="28"/>
        </w:rPr>
        <w:t>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AA0FA0" w:rsidRPr="00D765C8" w:rsidRDefault="00AA0FA0" w:rsidP="00AA0FA0">
      <w:pPr>
        <w:shd w:val="clear" w:color="auto" w:fill="FFFFFF"/>
        <w:spacing w:line="540" w:lineRule="exact"/>
        <w:jc w:val="center"/>
        <w:rPr>
          <w:rFonts w:ascii="Arial" w:hAnsi="Arial" w:cs="Arial"/>
          <w:sz w:val="28"/>
          <w:szCs w:val="28"/>
        </w:rPr>
      </w:pPr>
      <w:proofErr w:type="gramStart"/>
      <w:r w:rsidRPr="00D765C8">
        <w:rPr>
          <w:rFonts w:ascii="Arial" w:hAnsi="Arial" w:cs="Arial"/>
          <w:b/>
          <w:bCs/>
          <w:sz w:val="28"/>
          <w:szCs w:val="28"/>
        </w:rPr>
        <w:t>第七章附</w:t>
      </w:r>
      <w:proofErr w:type="gramEnd"/>
      <w:r w:rsidRPr="00D765C8">
        <w:rPr>
          <w:rFonts w:ascii="Arial" w:hAnsi="Arial" w:cs="Arial"/>
          <w:b/>
          <w:bCs/>
          <w:sz w:val="28"/>
          <w:szCs w:val="28"/>
        </w:rPr>
        <w:t xml:space="preserve"> </w:t>
      </w:r>
      <w:r w:rsidRPr="00D765C8">
        <w:rPr>
          <w:rFonts w:ascii="Arial" w:hAnsi="Arial" w:cs="Arial"/>
          <w:b/>
          <w:bCs/>
          <w:sz w:val="28"/>
          <w:szCs w:val="28"/>
        </w:rPr>
        <w:t>则</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第七十六条</w:t>
      </w:r>
      <w:r w:rsidRPr="00D765C8">
        <w:rPr>
          <w:rStyle w:val="apple-converted-space"/>
          <w:rFonts w:ascii="Arial" w:hAnsi="Arial" w:cs="Arial"/>
          <w:sz w:val="28"/>
          <w:szCs w:val="28"/>
        </w:rPr>
        <w:t> </w:t>
      </w:r>
      <w:r w:rsidRPr="00D765C8">
        <w:rPr>
          <w:rFonts w:ascii="Arial" w:hAnsi="Arial" w:cs="Arial"/>
          <w:sz w:val="28"/>
          <w:szCs w:val="28"/>
        </w:rPr>
        <w:t>本法下列用语的含义：</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（一）网络，是指由计算机或者其他信息终端及相关设备组成的按照一定的规则和程序对信息进行收集、存储、传输、交换、处理的系统。</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lastRenderedPageBreak/>
        <w:t>（二）网络安全，是指通过采取必要措施，防范对网络的攻击、侵入、干扰、破坏和非法使用以及意外事故，使网络处于稳定可靠运行的状态，以及保障网络数据的完整性、保密性、可用性的能力。</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（三）网络运营者，是指网络的所有者、管理者和网络服务提供者。</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（四）网络数据，是指通过网络收集、存储、传输、处理和产生的各种电子数据。</w:t>
      </w:r>
    </w:p>
    <w:p w:rsidR="00AA0FA0" w:rsidRPr="00D765C8" w:rsidRDefault="00AA0FA0" w:rsidP="00AA0FA0">
      <w:pPr>
        <w:shd w:val="clear" w:color="auto" w:fill="FFFFFF"/>
        <w:spacing w:line="540" w:lineRule="exact"/>
        <w:ind w:firstLineChars="200" w:firstLine="560"/>
        <w:rPr>
          <w:rFonts w:ascii="Arial" w:hAnsi="Arial" w:cs="Arial"/>
          <w:sz w:val="28"/>
          <w:szCs w:val="28"/>
        </w:rPr>
      </w:pPr>
      <w:r w:rsidRPr="00D765C8">
        <w:rPr>
          <w:rFonts w:ascii="Arial" w:hAnsi="Arial" w:cs="Arial"/>
          <w:sz w:val="28"/>
          <w:szCs w:val="28"/>
        </w:rPr>
        <w:t>（五）个人信息，是指以电子或者其他方式记录的能够单独或者与其他信息结合识别自然人个人身份的各种信息，包括但不限于自然人的姓名、出生日期、身份证件号码、个人生物识别信息、住址、电话号码等。</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第七十七条</w:t>
      </w:r>
      <w:r w:rsidRPr="00D765C8">
        <w:rPr>
          <w:rStyle w:val="apple-converted-space"/>
          <w:rFonts w:ascii="Arial" w:hAnsi="Arial" w:cs="Arial"/>
          <w:sz w:val="28"/>
          <w:szCs w:val="28"/>
        </w:rPr>
        <w:t> </w:t>
      </w:r>
      <w:r w:rsidRPr="00D765C8">
        <w:rPr>
          <w:rFonts w:ascii="Arial" w:hAnsi="Arial" w:cs="Arial"/>
          <w:sz w:val="28"/>
          <w:szCs w:val="28"/>
        </w:rPr>
        <w:t>存储、处理涉及国家秘密信息的网络的运行安全保护，除应当遵守本法外，还应当遵守保密法律、行政法规的规定。</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第七十八条</w:t>
      </w:r>
      <w:r w:rsidRPr="00D765C8">
        <w:rPr>
          <w:rStyle w:val="apple-converted-space"/>
          <w:rFonts w:ascii="Arial" w:hAnsi="Arial" w:cs="Arial"/>
          <w:sz w:val="28"/>
          <w:szCs w:val="28"/>
        </w:rPr>
        <w:t> </w:t>
      </w:r>
      <w:r w:rsidRPr="00D765C8">
        <w:rPr>
          <w:rFonts w:ascii="Arial" w:hAnsi="Arial" w:cs="Arial"/>
          <w:sz w:val="28"/>
          <w:szCs w:val="28"/>
        </w:rPr>
        <w:t>军事网络的安全保护，由中央军事委员会另行规定。</w:t>
      </w:r>
    </w:p>
    <w:p w:rsidR="00AA0FA0" w:rsidRPr="00D765C8" w:rsidRDefault="00AA0FA0" w:rsidP="00AA0FA0">
      <w:pPr>
        <w:shd w:val="clear" w:color="auto" w:fill="FFFFFF"/>
        <w:spacing w:line="540" w:lineRule="exact"/>
        <w:ind w:firstLineChars="200" w:firstLine="562"/>
        <w:rPr>
          <w:rFonts w:ascii="Arial" w:hAnsi="Arial" w:cs="Arial"/>
          <w:sz w:val="28"/>
          <w:szCs w:val="28"/>
        </w:rPr>
      </w:pPr>
      <w:r w:rsidRPr="00D765C8">
        <w:rPr>
          <w:rFonts w:ascii="Arial" w:hAnsi="Arial" w:cs="Arial"/>
          <w:b/>
          <w:bCs/>
          <w:sz w:val="28"/>
          <w:szCs w:val="28"/>
        </w:rPr>
        <w:t>第七十九条</w:t>
      </w:r>
      <w:r w:rsidRPr="00D765C8">
        <w:rPr>
          <w:rStyle w:val="apple-converted-space"/>
          <w:rFonts w:ascii="Arial" w:hAnsi="Arial" w:cs="Arial"/>
          <w:sz w:val="28"/>
          <w:szCs w:val="28"/>
        </w:rPr>
        <w:t> </w:t>
      </w:r>
      <w:r w:rsidRPr="00D765C8">
        <w:rPr>
          <w:rFonts w:ascii="Arial" w:hAnsi="Arial" w:cs="Arial"/>
          <w:sz w:val="28"/>
          <w:szCs w:val="28"/>
        </w:rPr>
        <w:t>本法自</w:t>
      </w:r>
      <w:r w:rsidRPr="00D765C8">
        <w:rPr>
          <w:rFonts w:ascii="Arial" w:hAnsi="Arial" w:cs="Arial"/>
          <w:sz w:val="28"/>
          <w:szCs w:val="28"/>
        </w:rPr>
        <w:t>2017</w:t>
      </w:r>
      <w:r w:rsidRPr="00D765C8">
        <w:rPr>
          <w:rFonts w:ascii="Arial" w:hAnsi="Arial" w:cs="Arial"/>
          <w:sz w:val="28"/>
          <w:szCs w:val="28"/>
        </w:rPr>
        <w:t>年</w:t>
      </w:r>
      <w:r w:rsidRPr="00D765C8">
        <w:rPr>
          <w:rFonts w:ascii="Arial" w:hAnsi="Arial" w:cs="Arial"/>
          <w:sz w:val="28"/>
          <w:szCs w:val="28"/>
        </w:rPr>
        <w:t>6</w:t>
      </w:r>
      <w:r w:rsidRPr="00D765C8">
        <w:rPr>
          <w:rFonts w:ascii="Arial" w:hAnsi="Arial" w:cs="Arial"/>
          <w:sz w:val="28"/>
          <w:szCs w:val="28"/>
        </w:rPr>
        <w:t>月</w:t>
      </w:r>
      <w:r w:rsidRPr="00D765C8">
        <w:rPr>
          <w:rFonts w:ascii="Arial" w:hAnsi="Arial" w:cs="Arial"/>
          <w:sz w:val="28"/>
          <w:szCs w:val="28"/>
        </w:rPr>
        <w:t>1</w:t>
      </w:r>
      <w:r w:rsidRPr="00D765C8">
        <w:rPr>
          <w:rFonts w:ascii="Arial" w:hAnsi="Arial" w:cs="Arial"/>
          <w:sz w:val="28"/>
          <w:szCs w:val="28"/>
        </w:rPr>
        <w:t>日起施行。</w:t>
      </w:r>
    </w:p>
    <w:p w:rsidR="00AA0FA0" w:rsidRDefault="00AA0FA0" w:rsidP="00AA0FA0">
      <w:pPr>
        <w:pStyle w:val="2"/>
        <w:widowControl w:val="0"/>
        <w:jc w:val="center"/>
        <w:rPr>
          <w:rFonts w:ascii="Microsoft YaHei UI" w:eastAsia="Microsoft YaHei UI" w:hAnsi="Microsoft YaHei UI"/>
          <w:b w:val="0"/>
          <w:bCs w:val="0"/>
          <w:color w:val="333333"/>
          <w:spacing w:val="8"/>
          <w:sz w:val="33"/>
          <w:szCs w:val="33"/>
        </w:rPr>
      </w:pPr>
    </w:p>
    <w:p w:rsidR="00AA0FA0" w:rsidRDefault="00AA0FA0" w:rsidP="00AA0FA0">
      <w:pPr>
        <w:pStyle w:val="2"/>
        <w:widowControl w:val="0"/>
        <w:jc w:val="center"/>
        <w:rPr>
          <w:rFonts w:ascii="Microsoft YaHei UI" w:eastAsia="Microsoft YaHei UI" w:hAnsi="Microsoft YaHei UI"/>
          <w:b w:val="0"/>
          <w:bCs w:val="0"/>
          <w:color w:val="333333"/>
          <w:spacing w:val="8"/>
          <w:sz w:val="33"/>
          <w:szCs w:val="33"/>
        </w:rPr>
      </w:pPr>
    </w:p>
    <w:p w:rsidR="00AA0FA0" w:rsidRDefault="00AA0FA0" w:rsidP="00AA0FA0">
      <w:pPr>
        <w:pStyle w:val="2"/>
        <w:widowControl w:val="0"/>
        <w:jc w:val="center"/>
        <w:rPr>
          <w:rFonts w:ascii="Microsoft YaHei UI" w:eastAsia="Microsoft YaHei UI" w:hAnsi="Microsoft YaHei UI"/>
          <w:b w:val="0"/>
          <w:bCs w:val="0"/>
          <w:color w:val="333333"/>
          <w:spacing w:val="8"/>
          <w:sz w:val="33"/>
          <w:szCs w:val="33"/>
        </w:rPr>
      </w:pPr>
    </w:p>
    <w:p w:rsidR="00AA0FA0" w:rsidRDefault="00AA0FA0" w:rsidP="00AA0FA0">
      <w:pPr>
        <w:pStyle w:val="2"/>
        <w:widowControl w:val="0"/>
        <w:jc w:val="center"/>
        <w:rPr>
          <w:rFonts w:ascii="Microsoft YaHei UI" w:eastAsia="Microsoft YaHei UI" w:hAnsi="Microsoft YaHei UI"/>
          <w:b w:val="0"/>
          <w:bCs w:val="0"/>
          <w:color w:val="333333"/>
          <w:spacing w:val="8"/>
          <w:sz w:val="33"/>
          <w:szCs w:val="33"/>
        </w:rPr>
      </w:pPr>
    </w:p>
    <w:p w:rsidR="00AA0FA0" w:rsidRDefault="00AA0FA0" w:rsidP="00AA0FA0">
      <w:pPr>
        <w:pStyle w:val="2"/>
        <w:widowControl w:val="0"/>
        <w:jc w:val="center"/>
        <w:rPr>
          <w:rFonts w:ascii="Microsoft YaHei UI" w:eastAsia="Microsoft YaHei UI" w:hAnsi="Microsoft YaHei UI"/>
          <w:b w:val="0"/>
          <w:bCs w:val="0"/>
          <w:color w:val="333333"/>
          <w:spacing w:val="8"/>
          <w:sz w:val="33"/>
          <w:szCs w:val="33"/>
        </w:rPr>
      </w:pPr>
    </w:p>
    <w:p w:rsidR="00AA0FA0" w:rsidRDefault="00AA0FA0" w:rsidP="00AA0FA0">
      <w:pPr>
        <w:pStyle w:val="2"/>
        <w:widowControl w:val="0"/>
        <w:jc w:val="center"/>
        <w:rPr>
          <w:rFonts w:ascii="微软雅黑" w:eastAsia="微软雅黑" w:hAnsi="微软雅黑"/>
          <w:color w:val="333333"/>
          <w:lang w:val="en"/>
        </w:rPr>
      </w:pPr>
      <w:r>
        <w:rPr>
          <w:rFonts w:ascii="微软雅黑" w:eastAsia="微软雅黑" w:hAnsi="微软雅黑" w:hint="eastAsia"/>
          <w:color w:val="333333"/>
          <w:lang w:val="en"/>
        </w:rPr>
        <w:lastRenderedPageBreak/>
        <w:t>《防范和惩治统计造假、弄虚作假督察工作规定》</w:t>
      </w:r>
    </w:p>
    <w:p w:rsidR="00AA0FA0" w:rsidRPr="00D765C8" w:rsidRDefault="00AA0FA0" w:rsidP="00E01C6F">
      <w:pPr>
        <w:pStyle w:val="a3"/>
        <w:widowControl w:val="0"/>
        <w:spacing w:before="0" w:beforeAutospacing="0" w:after="0" w:afterAutospacing="0" w:line="560" w:lineRule="exact"/>
        <w:ind w:firstLineChars="200" w:firstLine="562"/>
        <w:jc w:val="both"/>
        <w:rPr>
          <w:rFonts w:asciiTheme="minorEastAsia" w:eastAsiaTheme="minorEastAsia" w:hAnsiTheme="minorEastAsia"/>
          <w:color w:val="333333"/>
          <w:sz w:val="28"/>
          <w:szCs w:val="28"/>
          <w:lang w:val="en"/>
        </w:rPr>
      </w:pPr>
      <w:r w:rsidRPr="00D765C8">
        <w:rPr>
          <w:rStyle w:val="a7"/>
          <w:rFonts w:asciiTheme="minorEastAsia" w:eastAsiaTheme="minorEastAsia" w:hAnsiTheme="minorEastAsia" w:hint="eastAsia"/>
          <w:color w:val="333333"/>
          <w:sz w:val="28"/>
          <w:szCs w:val="28"/>
          <w:lang w:val="en"/>
        </w:rPr>
        <w:t>第一条</w:t>
      </w:r>
      <w:r w:rsidRPr="00D765C8">
        <w:rPr>
          <w:rFonts w:asciiTheme="minorEastAsia" w:eastAsiaTheme="minorEastAsia" w:hAnsiTheme="minorEastAsia" w:hint="eastAsia"/>
          <w:color w:val="333333"/>
          <w:sz w:val="28"/>
          <w:szCs w:val="28"/>
          <w:lang w:val="en"/>
        </w:rPr>
        <w:t xml:space="preserve">为了构建防范和惩治统计造假、弄虚作假督察机制，推动各地区各部门严格执行统计法律法规，确保统计数据真实准确，根据《关于深化统计管理体制改革提高统计数据真实性的意见》、《统计违纪违法责任人处分处理建议办法》等有关规定和《中华人民共和国统计法》、《中华人民共和国统计法实施条例》等法律法规，制定本规定。 </w:t>
      </w:r>
    </w:p>
    <w:p w:rsidR="00AA0FA0" w:rsidRPr="00D765C8" w:rsidRDefault="00AA0FA0" w:rsidP="00E01C6F">
      <w:pPr>
        <w:pStyle w:val="a3"/>
        <w:widowControl w:val="0"/>
        <w:spacing w:before="0" w:beforeAutospacing="0" w:after="0" w:afterAutospacing="0" w:line="560" w:lineRule="exact"/>
        <w:ind w:firstLineChars="200" w:firstLine="562"/>
        <w:jc w:val="both"/>
        <w:rPr>
          <w:rFonts w:asciiTheme="minorEastAsia" w:eastAsiaTheme="minorEastAsia" w:hAnsiTheme="minorEastAsia"/>
          <w:color w:val="333333"/>
          <w:sz w:val="28"/>
          <w:szCs w:val="28"/>
          <w:lang w:val="en"/>
        </w:rPr>
      </w:pPr>
      <w:r w:rsidRPr="00D765C8">
        <w:rPr>
          <w:rStyle w:val="a7"/>
          <w:rFonts w:asciiTheme="minorEastAsia" w:eastAsiaTheme="minorEastAsia" w:hAnsiTheme="minorEastAsia" w:hint="eastAsia"/>
          <w:color w:val="333333"/>
          <w:sz w:val="28"/>
          <w:szCs w:val="28"/>
          <w:lang w:val="en"/>
        </w:rPr>
        <w:t>第二条</w:t>
      </w:r>
      <w:r w:rsidRPr="00D765C8">
        <w:rPr>
          <w:rFonts w:asciiTheme="minorEastAsia" w:eastAsiaTheme="minorEastAsia" w:hAnsiTheme="minorEastAsia" w:hint="eastAsia"/>
          <w:color w:val="333333"/>
          <w:sz w:val="28"/>
          <w:szCs w:val="28"/>
          <w:lang w:val="en"/>
        </w:rPr>
        <w:t xml:space="preserve">统计督察必须坚持以习近平新时代中国特色社会主义思想为指导，全面贯彻党的十九大和十九届二中、三中全会精神，牢固树立政治意识、大局意识、核心意识、看齐意识，坚持和加强党的全面领导，坚持稳中求进工作总基调，坚持新发展理念，紧扣我国社会主要矛盾变化，按照高质量发展的要求，围绕统筹推进“五位一体”总体布局和协调推进“四个全面”战略布局，聚焦统计法定职责履行、统计违纪违法现象治理、统计数据质量提升，注重实效、突出重点、发现问题、严明纪律，维护统计法律法规权威，推动统计改革发展，为经济社会发展做好统计制度保障。 </w:t>
      </w:r>
    </w:p>
    <w:p w:rsidR="00AA0FA0" w:rsidRPr="00D765C8" w:rsidRDefault="00AA0FA0" w:rsidP="00E01C6F">
      <w:pPr>
        <w:pStyle w:val="a3"/>
        <w:widowControl w:val="0"/>
        <w:spacing w:before="0" w:beforeAutospacing="0" w:after="0" w:afterAutospacing="0" w:line="560" w:lineRule="exact"/>
        <w:ind w:firstLineChars="200" w:firstLine="562"/>
        <w:jc w:val="both"/>
        <w:rPr>
          <w:rFonts w:asciiTheme="minorEastAsia" w:eastAsiaTheme="minorEastAsia" w:hAnsiTheme="minorEastAsia"/>
          <w:color w:val="333333"/>
          <w:sz w:val="28"/>
          <w:szCs w:val="28"/>
          <w:lang w:val="en"/>
        </w:rPr>
      </w:pPr>
      <w:r w:rsidRPr="00D765C8">
        <w:rPr>
          <w:rStyle w:val="a7"/>
          <w:rFonts w:asciiTheme="minorEastAsia" w:eastAsiaTheme="minorEastAsia" w:hAnsiTheme="minorEastAsia" w:hint="eastAsia"/>
          <w:color w:val="333333"/>
          <w:sz w:val="28"/>
          <w:szCs w:val="28"/>
          <w:lang w:val="en"/>
        </w:rPr>
        <w:t>第三条</w:t>
      </w:r>
      <w:r w:rsidRPr="00D765C8">
        <w:rPr>
          <w:rFonts w:asciiTheme="minorEastAsia" w:eastAsiaTheme="minorEastAsia" w:hAnsiTheme="minorEastAsia" w:hint="eastAsia"/>
          <w:color w:val="333333"/>
          <w:sz w:val="28"/>
          <w:szCs w:val="28"/>
          <w:lang w:val="en"/>
        </w:rPr>
        <w:t xml:space="preserve">根据党中央、国务院授权，国家统计局组织开展统计督察，监督检查各地区各部门贯彻执行党中央、国务院关于统计工作的决策部署和要求、统计法律法规、国家统计政令等情况。 </w:t>
      </w:r>
    </w:p>
    <w:p w:rsidR="00AA0FA0" w:rsidRPr="00D765C8" w:rsidRDefault="00AA0FA0" w:rsidP="00E01C6F">
      <w:pPr>
        <w:pStyle w:val="a3"/>
        <w:widowControl w:val="0"/>
        <w:spacing w:before="0" w:beforeAutospacing="0" w:after="0" w:afterAutospacing="0" w:line="560" w:lineRule="exact"/>
        <w:ind w:firstLineChars="200" w:firstLine="562"/>
        <w:jc w:val="both"/>
        <w:rPr>
          <w:rFonts w:asciiTheme="minorEastAsia" w:eastAsiaTheme="minorEastAsia" w:hAnsiTheme="minorEastAsia"/>
          <w:color w:val="333333"/>
          <w:sz w:val="28"/>
          <w:szCs w:val="28"/>
          <w:lang w:val="en"/>
        </w:rPr>
      </w:pPr>
      <w:r w:rsidRPr="00D765C8">
        <w:rPr>
          <w:rStyle w:val="a7"/>
          <w:rFonts w:asciiTheme="minorEastAsia" w:eastAsiaTheme="minorEastAsia" w:hAnsiTheme="minorEastAsia" w:hint="eastAsia"/>
          <w:color w:val="333333"/>
          <w:sz w:val="28"/>
          <w:szCs w:val="28"/>
          <w:lang w:val="en"/>
        </w:rPr>
        <w:t>第四条</w:t>
      </w:r>
      <w:r w:rsidRPr="00D765C8">
        <w:rPr>
          <w:rFonts w:asciiTheme="minorEastAsia" w:eastAsiaTheme="minorEastAsia" w:hAnsiTheme="minorEastAsia" w:hint="eastAsia"/>
          <w:color w:val="333333"/>
          <w:sz w:val="28"/>
          <w:szCs w:val="28"/>
          <w:lang w:val="en"/>
        </w:rPr>
        <w:t xml:space="preserve">国家统计局负责统筹、指导、协调、监督统计督察工作，主要职责是制定年度督察计划，批准督察事项，审定督察报告，研究解决督察中存在的重大问题。国家统计局统计执法监督局承担统计督察日常工作。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lastRenderedPageBreak/>
        <w:t xml:space="preserve">国家统计局通过组建统计督察组开展统计督察工作，统计督察组设组长、副组长，实行组长负责制，副组长协助组长开展工作。 </w:t>
      </w:r>
    </w:p>
    <w:p w:rsidR="00AA0FA0" w:rsidRPr="00D765C8" w:rsidRDefault="00AA0FA0" w:rsidP="00E01C6F">
      <w:pPr>
        <w:pStyle w:val="a3"/>
        <w:widowControl w:val="0"/>
        <w:spacing w:before="0" w:beforeAutospacing="0" w:after="0" w:afterAutospacing="0" w:line="560" w:lineRule="exact"/>
        <w:ind w:firstLineChars="200" w:firstLine="562"/>
        <w:jc w:val="both"/>
        <w:rPr>
          <w:rFonts w:asciiTheme="minorEastAsia" w:eastAsiaTheme="minorEastAsia" w:hAnsiTheme="minorEastAsia"/>
          <w:color w:val="333333"/>
          <w:sz w:val="28"/>
          <w:szCs w:val="28"/>
          <w:lang w:val="en"/>
        </w:rPr>
      </w:pPr>
      <w:r w:rsidRPr="00D765C8">
        <w:rPr>
          <w:rStyle w:val="a7"/>
          <w:rFonts w:asciiTheme="minorEastAsia" w:eastAsiaTheme="minorEastAsia" w:hAnsiTheme="minorEastAsia" w:hint="eastAsia"/>
          <w:color w:val="333333"/>
          <w:sz w:val="28"/>
          <w:szCs w:val="28"/>
          <w:lang w:val="en"/>
        </w:rPr>
        <w:t>第五条</w:t>
      </w:r>
      <w:r w:rsidRPr="00D765C8">
        <w:rPr>
          <w:rFonts w:asciiTheme="minorEastAsia" w:eastAsiaTheme="minorEastAsia" w:hAnsiTheme="minorEastAsia" w:hint="eastAsia"/>
          <w:color w:val="333333"/>
          <w:sz w:val="28"/>
          <w:szCs w:val="28"/>
          <w:lang w:val="en"/>
        </w:rPr>
        <w:t xml:space="preserve">统计督察对象是与统计工作相关的各地区、各有关部门。重点是各省、自治区、直辖市党委和政府主要负责同志和与统计工作相关的领导班子成员，必要时可以延伸至市级党委和政府主要负责同志和与统计工作相关的领导班子成员；国务院有关部门主要负责同志和与统计工作相关的领导班子成员；省级统计机构和省级政府有关部门领导班子成员。 </w:t>
      </w:r>
    </w:p>
    <w:p w:rsidR="00AA0FA0" w:rsidRPr="00D765C8" w:rsidRDefault="00AA0FA0" w:rsidP="00E01C6F">
      <w:pPr>
        <w:pStyle w:val="a3"/>
        <w:widowControl w:val="0"/>
        <w:spacing w:before="0" w:beforeAutospacing="0" w:after="0" w:afterAutospacing="0" w:line="560" w:lineRule="exact"/>
        <w:ind w:firstLineChars="200" w:firstLine="562"/>
        <w:jc w:val="both"/>
        <w:rPr>
          <w:rFonts w:asciiTheme="minorEastAsia" w:eastAsiaTheme="minorEastAsia" w:hAnsiTheme="minorEastAsia"/>
          <w:color w:val="333333"/>
          <w:sz w:val="28"/>
          <w:szCs w:val="28"/>
          <w:lang w:val="en"/>
        </w:rPr>
      </w:pPr>
      <w:r w:rsidRPr="00D765C8">
        <w:rPr>
          <w:rStyle w:val="a7"/>
          <w:rFonts w:asciiTheme="minorEastAsia" w:eastAsiaTheme="minorEastAsia" w:hAnsiTheme="minorEastAsia" w:hint="eastAsia"/>
          <w:color w:val="333333"/>
          <w:sz w:val="28"/>
          <w:szCs w:val="28"/>
          <w:lang w:val="en"/>
        </w:rPr>
        <w:t>第六条</w:t>
      </w:r>
      <w:r w:rsidRPr="00D765C8">
        <w:rPr>
          <w:rFonts w:asciiTheme="minorEastAsia" w:eastAsiaTheme="minorEastAsia" w:hAnsiTheme="minorEastAsia" w:hint="eastAsia"/>
          <w:color w:val="333333"/>
          <w:sz w:val="28"/>
          <w:szCs w:val="28"/>
          <w:lang w:val="en"/>
        </w:rPr>
        <w:t xml:space="preserve">对省级党委和政府、国务院有关部门开展统计督察的内容包括：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 xml:space="preserve">（一）贯彻落实党中央、国务院关于统计改革发展各项决策部署，加强对统计工作组织领导，指导重大国情国力调查，推动统计改革发展，研究解决统计建设重大问题等情况；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 xml:space="preserve">（二）履行统计法定职责，遵守执行统计法律法规，严守领导干部统计法律底线，依法设立统计机构，维护统计机构和人员依法行使统计职权，保障统计工作条件，支持统计活动依法开展等情况；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（三）建立防范和惩治统计造假、弄虚作假责任制，问</w:t>
      </w:r>
      <w:proofErr w:type="gramStart"/>
      <w:r w:rsidRPr="00D765C8">
        <w:rPr>
          <w:rFonts w:asciiTheme="minorEastAsia" w:eastAsiaTheme="minorEastAsia" w:hAnsiTheme="minorEastAsia" w:hint="eastAsia"/>
          <w:color w:val="333333"/>
          <w:sz w:val="28"/>
          <w:szCs w:val="28"/>
          <w:lang w:val="en"/>
        </w:rPr>
        <w:t>责统计</w:t>
      </w:r>
      <w:proofErr w:type="gramEnd"/>
      <w:r w:rsidRPr="00D765C8">
        <w:rPr>
          <w:rFonts w:asciiTheme="minorEastAsia" w:eastAsiaTheme="minorEastAsia" w:hAnsiTheme="minorEastAsia" w:hint="eastAsia"/>
          <w:color w:val="333333"/>
          <w:sz w:val="28"/>
          <w:szCs w:val="28"/>
          <w:lang w:val="en"/>
        </w:rPr>
        <w:t xml:space="preserve">违纪违法行为，建立统计违纪违法案件移送机制，追究统计违纪违法责任人责任，发挥统计典型违纪违法案件警示教育作用等情况；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 xml:space="preserve">（四）应当督察的其他情况。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 xml:space="preserve">对市级及以下党委和政府、地方政府有关部门，可以参照上述规定开展统计督察。 </w:t>
      </w:r>
    </w:p>
    <w:p w:rsidR="00AA0FA0" w:rsidRPr="00D765C8" w:rsidRDefault="00AA0FA0" w:rsidP="00E01C6F">
      <w:pPr>
        <w:pStyle w:val="a3"/>
        <w:widowControl w:val="0"/>
        <w:spacing w:before="0" w:beforeAutospacing="0" w:after="0" w:afterAutospacing="0" w:line="560" w:lineRule="exact"/>
        <w:ind w:firstLineChars="200" w:firstLine="562"/>
        <w:jc w:val="both"/>
        <w:rPr>
          <w:rFonts w:asciiTheme="minorEastAsia" w:eastAsiaTheme="minorEastAsia" w:hAnsiTheme="minorEastAsia"/>
          <w:color w:val="333333"/>
          <w:sz w:val="28"/>
          <w:szCs w:val="28"/>
          <w:lang w:val="en"/>
        </w:rPr>
      </w:pPr>
      <w:r w:rsidRPr="00D765C8">
        <w:rPr>
          <w:rStyle w:val="a7"/>
          <w:rFonts w:asciiTheme="minorEastAsia" w:eastAsiaTheme="minorEastAsia" w:hAnsiTheme="minorEastAsia" w:hint="eastAsia"/>
          <w:color w:val="333333"/>
          <w:sz w:val="28"/>
          <w:szCs w:val="28"/>
          <w:lang w:val="en"/>
        </w:rPr>
        <w:t>第七条</w:t>
      </w:r>
      <w:r w:rsidRPr="00D765C8">
        <w:rPr>
          <w:rFonts w:asciiTheme="minorEastAsia" w:eastAsiaTheme="minorEastAsia" w:hAnsiTheme="minorEastAsia" w:hint="eastAsia"/>
          <w:color w:val="333333"/>
          <w:sz w:val="28"/>
          <w:szCs w:val="28"/>
          <w:lang w:val="en"/>
        </w:rPr>
        <w:t>对各级统计机构、国务院有关部门行使统计职能的内设机</w:t>
      </w:r>
      <w:r w:rsidRPr="00D765C8">
        <w:rPr>
          <w:rFonts w:asciiTheme="minorEastAsia" w:eastAsiaTheme="minorEastAsia" w:hAnsiTheme="minorEastAsia" w:hint="eastAsia"/>
          <w:color w:val="333333"/>
          <w:sz w:val="28"/>
          <w:szCs w:val="28"/>
          <w:lang w:val="en"/>
        </w:rPr>
        <w:lastRenderedPageBreak/>
        <w:t xml:space="preserve">构开展统计督察的内容包括：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 xml:space="preserve">（一）贯彻落实党中央、国务院关于统计改革发展各项决策部署，完成国家统计调查任务，执行国家统计标准和统计调查制度，组织实施重大国情国力调查等情况；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 xml:space="preserve">（二）履行统计法定职责，遵守执行统计法律法规，严守统计机构、统计人员法律底线，依法独立行使统计职权，依法组织开展统计工作，依法实施和监管统计调查，依法报请审批或者备案统计调查项目及其统计调查制度，落实统计普法责任制等情况；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 xml:space="preserve">（三）执行国家统计规则，遵守国家统计政令，遵守统计职业道德，执行统计部门规章和规范性文件，落实各项统计工作部署，组织实施统计改革，加强统计基层基础建设，参与构建新时代现代化统计调查体系，建立统计数据质量控制体系等情况；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 xml:space="preserve">（四）落实防范和惩治统计造假、弄虚作假责任制，监督检查统计工作，开展统计执法检查，依法查处统计违法行为，依照有关规定移送统计违纪违法责任人处分处理建议或者违纪违法问题线索，落实统计领域诚信建设制度等情况；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 xml:space="preserve">（五）应当督察的其他情况。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 xml:space="preserve">对国务院有关部门行使统计职能的内设机构开展统计督察的内容还包括：依法提供统计资料、行政记录，建立统计信息共享机制，贯彻落实统计信息共享要求等情况。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 xml:space="preserve">对地方政府有关部门行使统计职能的内设机构，可以参照上述规定开展统计督察。 </w:t>
      </w:r>
    </w:p>
    <w:p w:rsidR="00AA0FA0" w:rsidRPr="00D765C8" w:rsidRDefault="00AA0FA0" w:rsidP="00E01C6F">
      <w:pPr>
        <w:pStyle w:val="a3"/>
        <w:widowControl w:val="0"/>
        <w:spacing w:before="0" w:beforeAutospacing="0" w:after="0" w:afterAutospacing="0" w:line="560" w:lineRule="exact"/>
        <w:ind w:firstLineChars="200" w:firstLine="562"/>
        <w:jc w:val="both"/>
        <w:rPr>
          <w:rFonts w:asciiTheme="minorEastAsia" w:eastAsiaTheme="minorEastAsia" w:hAnsiTheme="minorEastAsia"/>
          <w:color w:val="333333"/>
          <w:sz w:val="28"/>
          <w:szCs w:val="28"/>
          <w:lang w:val="en"/>
        </w:rPr>
      </w:pPr>
      <w:r w:rsidRPr="00D765C8">
        <w:rPr>
          <w:rStyle w:val="a7"/>
          <w:rFonts w:asciiTheme="minorEastAsia" w:eastAsiaTheme="minorEastAsia" w:hAnsiTheme="minorEastAsia" w:hint="eastAsia"/>
          <w:color w:val="333333"/>
          <w:sz w:val="28"/>
          <w:szCs w:val="28"/>
          <w:lang w:val="en"/>
        </w:rPr>
        <w:t>第八条</w:t>
      </w:r>
      <w:r w:rsidRPr="00D765C8">
        <w:rPr>
          <w:rFonts w:asciiTheme="minorEastAsia" w:eastAsiaTheme="minorEastAsia" w:hAnsiTheme="minorEastAsia" w:hint="eastAsia"/>
          <w:color w:val="333333"/>
          <w:sz w:val="28"/>
          <w:szCs w:val="28"/>
          <w:lang w:val="en"/>
        </w:rPr>
        <w:t xml:space="preserve">统计督察主要采取以下方式进行：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lastRenderedPageBreak/>
        <w:t xml:space="preserve">（一）召开有关统计工作座谈会，听取被督察地区、部门遵守执行统计法律法规、履行统计法定职责等情况汇报；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 xml:space="preserve">（二）与被督察地区、部门有关领导干部和统计人员进行个别谈话，向知情人员询问有关情况；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 xml:space="preserve">（三）设立统计违纪违法举报渠道，受理反映被督察地区、部门以及有关领导干部统计违纪违法行为问题的来信、来电、来访等；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 xml:space="preserve">（四）调阅、复制有关统计资料和与统计工作有关的文件、会议记录等材料，进入被督察地区、部门统计机构统计数据处理信息系统进行比对、查询；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（五）进行遵守执行统计法律法规等情况的问卷调查，开展统计执法“双随机”抽查，</w:t>
      </w:r>
      <w:proofErr w:type="gramStart"/>
      <w:r w:rsidRPr="00D765C8">
        <w:rPr>
          <w:rFonts w:asciiTheme="minorEastAsia" w:eastAsiaTheme="minorEastAsia" w:hAnsiTheme="minorEastAsia" w:hint="eastAsia"/>
          <w:color w:val="333333"/>
          <w:sz w:val="28"/>
          <w:szCs w:val="28"/>
          <w:lang w:val="en"/>
        </w:rPr>
        <w:t>赴被督察</w:t>
      </w:r>
      <w:proofErr w:type="gramEnd"/>
      <w:r w:rsidRPr="00D765C8">
        <w:rPr>
          <w:rFonts w:asciiTheme="minorEastAsia" w:eastAsiaTheme="minorEastAsia" w:hAnsiTheme="minorEastAsia" w:hint="eastAsia"/>
          <w:color w:val="333333"/>
          <w:sz w:val="28"/>
          <w:szCs w:val="28"/>
          <w:lang w:val="en"/>
        </w:rPr>
        <w:t xml:space="preserve">地区、部门进行实地调查了解；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 xml:space="preserve">（六）经国家统计局批准的其他方式。 </w:t>
      </w:r>
    </w:p>
    <w:p w:rsidR="00AA0FA0" w:rsidRPr="00D765C8" w:rsidRDefault="00AA0FA0" w:rsidP="00E01C6F">
      <w:pPr>
        <w:pStyle w:val="a3"/>
        <w:widowControl w:val="0"/>
        <w:spacing w:before="0" w:beforeAutospacing="0" w:after="0" w:afterAutospacing="0" w:line="560" w:lineRule="exact"/>
        <w:ind w:firstLineChars="200" w:firstLine="562"/>
        <w:jc w:val="both"/>
        <w:rPr>
          <w:rFonts w:asciiTheme="minorEastAsia" w:eastAsiaTheme="minorEastAsia" w:hAnsiTheme="minorEastAsia"/>
          <w:color w:val="333333"/>
          <w:sz w:val="28"/>
          <w:szCs w:val="28"/>
          <w:lang w:val="en"/>
        </w:rPr>
      </w:pPr>
      <w:r w:rsidRPr="00D765C8">
        <w:rPr>
          <w:rStyle w:val="a7"/>
          <w:rFonts w:asciiTheme="minorEastAsia" w:eastAsiaTheme="minorEastAsia" w:hAnsiTheme="minorEastAsia" w:hint="eastAsia"/>
          <w:color w:val="333333"/>
          <w:sz w:val="28"/>
          <w:szCs w:val="28"/>
          <w:lang w:val="en"/>
        </w:rPr>
        <w:t>第九条</w:t>
      </w:r>
      <w:r w:rsidRPr="00D765C8">
        <w:rPr>
          <w:rFonts w:asciiTheme="minorEastAsia" w:eastAsiaTheme="minorEastAsia" w:hAnsiTheme="minorEastAsia" w:hint="eastAsia"/>
          <w:color w:val="333333"/>
          <w:sz w:val="28"/>
          <w:szCs w:val="28"/>
          <w:lang w:val="en"/>
        </w:rPr>
        <w:t xml:space="preserve">统计督察工作一般按照以下程序进行：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（一）制定方案。国家统计局根据具体任务组建统计督察组，确定统计督察组组长、副组长、成员，明确督察</w:t>
      </w:r>
      <w:proofErr w:type="gramStart"/>
      <w:r w:rsidRPr="00D765C8">
        <w:rPr>
          <w:rFonts w:asciiTheme="minorEastAsia" w:eastAsiaTheme="minorEastAsia" w:hAnsiTheme="minorEastAsia" w:hint="eastAsia"/>
          <w:color w:val="333333"/>
          <w:sz w:val="28"/>
          <w:szCs w:val="28"/>
          <w:lang w:val="en"/>
        </w:rPr>
        <w:t>组及其</w:t>
      </w:r>
      <w:proofErr w:type="gramEnd"/>
      <w:r w:rsidRPr="00D765C8">
        <w:rPr>
          <w:rFonts w:asciiTheme="minorEastAsia" w:eastAsiaTheme="minorEastAsia" w:hAnsiTheme="minorEastAsia" w:hint="eastAsia"/>
          <w:color w:val="333333"/>
          <w:sz w:val="28"/>
          <w:szCs w:val="28"/>
          <w:lang w:val="en"/>
        </w:rPr>
        <w:t xml:space="preserve">成员职责。统计督察组根据其职责制定实施方案，明确督察目的、对象、内容、方式、期限等。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 xml:space="preserve">（二）实地督察。统计督察组赴有关地区、部门督察前应当先收集了解督察对象有关统计工作的基本情况，并向被督察地区、部门送达统计督察通知书。统计督察组到达后应当向被督察地区、部门通报督察内容，严格按照督察实施方案开展督察。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（三）报告情况。统计督察组实地督察结束后应当在规定时间内形成书面督察报告以及督察意见书，经与督察对象沟通后，向国家统</w:t>
      </w:r>
      <w:r w:rsidRPr="00D765C8">
        <w:rPr>
          <w:rFonts w:asciiTheme="minorEastAsia" w:eastAsiaTheme="minorEastAsia" w:hAnsiTheme="minorEastAsia" w:hint="eastAsia"/>
          <w:color w:val="333333"/>
          <w:sz w:val="28"/>
          <w:szCs w:val="28"/>
          <w:lang w:val="en"/>
        </w:rPr>
        <w:lastRenderedPageBreak/>
        <w:t xml:space="preserve">计局报告督察基本情况，反映发现的统计违纪违法问题，提出处理建议。 </w:t>
      </w:r>
    </w:p>
    <w:p w:rsidR="00AA0FA0" w:rsidRPr="00D765C8" w:rsidRDefault="00AA0FA0" w:rsidP="00E01C6F">
      <w:pPr>
        <w:pStyle w:val="a3"/>
        <w:widowControl w:val="0"/>
        <w:spacing w:before="0" w:beforeAutospacing="0" w:after="0" w:afterAutospacing="0" w:line="560" w:lineRule="exact"/>
        <w:ind w:firstLineChars="200" w:firstLine="562"/>
        <w:jc w:val="both"/>
        <w:rPr>
          <w:rFonts w:asciiTheme="minorEastAsia" w:eastAsiaTheme="minorEastAsia" w:hAnsiTheme="minorEastAsia"/>
          <w:color w:val="333333"/>
          <w:sz w:val="28"/>
          <w:szCs w:val="28"/>
          <w:lang w:val="en"/>
        </w:rPr>
      </w:pPr>
      <w:r w:rsidRPr="00D765C8">
        <w:rPr>
          <w:rStyle w:val="a7"/>
          <w:rFonts w:asciiTheme="minorEastAsia" w:eastAsiaTheme="minorEastAsia" w:hAnsiTheme="minorEastAsia" w:hint="eastAsia"/>
          <w:color w:val="333333"/>
          <w:sz w:val="28"/>
          <w:szCs w:val="28"/>
          <w:lang w:val="en"/>
        </w:rPr>
        <w:t>第十条</w:t>
      </w:r>
      <w:r w:rsidRPr="00D765C8">
        <w:rPr>
          <w:rFonts w:asciiTheme="minorEastAsia" w:eastAsiaTheme="minorEastAsia" w:hAnsiTheme="minorEastAsia" w:hint="eastAsia"/>
          <w:color w:val="333333"/>
          <w:sz w:val="28"/>
          <w:szCs w:val="28"/>
          <w:lang w:val="en"/>
        </w:rPr>
        <w:t xml:space="preserve">国家统计局应当及时听取统计督察组的督察情况汇报，研究提出处理意见。对涉及有关国家工作人员涉嫌统计违纪违法、应当依纪依法给予处分处理的，按照有关规定办理。 </w:t>
      </w:r>
    </w:p>
    <w:p w:rsidR="00AA0FA0" w:rsidRPr="00D765C8" w:rsidRDefault="00AA0FA0" w:rsidP="00E01C6F">
      <w:pPr>
        <w:pStyle w:val="a3"/>
        <w:widowControl w:val="0"/>
        <w:spacing w:before="0" w:beforeAutospacing="0" w:after="0" w:afterAutospacing="0" w:line="560" w:lineRule="exact"/>
        <w:ind w:firstLineChars="200" w:firstLine="562"/>
        <w:jc w:val="both"/>
        <w:rPr>
          <w:rFonts w:asciiTheme="minorEastAsia" w:eastAsiaTheme="minorEastAsia" w:hAnsiTheme="minorEastAsia"/>
          <w:color w:val="333333"/>
          <w:sz w:val="28"/>
          <w:szCs w:val="28"/>
          <w:lang w:val="en"/>
        </w:rPr>
      </w:pPr>
      <w:r w:rsidRPr="00D765C8">
        <w:rPr>
          <w:rStyle w:val="a7"/>
          <w:rFonts w:asciiTheme="minorEastAsia" w:eastAsiaTheme="minorEastAsia" w:hAnsiTheme="minorEastAsia" w:hint="eastAsia"/>
          <w:color w:val="333333"/>
          <w:sz w:val="28"/>
          <w:szCs w:val="28"/>
          <w:lang w:val="en"/>
        </w:rPr>
        <w:t>第十一条</w:t>
      </w:r>
      <w:r w:rsidRPr="00D765C8">
        <w:rPr>
          <w:rFonts w:asciiTheme="minorEastAsia" w:eastAsiaTheme="minorEastAsia" w:hAnsiTheme="minorEastAsia" w:hint="eastAsia"/>
          <w:color w:val="333333"/>
          <w:sz w:val="28"/>
          <w:szCs w:val="28"/>
          <w:lang w:val="en"/>
        </w:rPr>
        <w:t xml:space="preserve">国家统计局应当及时向被督察地区、部门反馈相关督察情况，指出有关统计工作问题，有针对性地提出整改意见，将督察意见书提供给被督察地区、部门，并将督察报告以及督察意见书移交中央纪委国家监委、中央组织部。其中，对各省、自治区、直辖市党委和政府以及国务院有关部门的督察意见应当报经党中央、国务院同意后再反馈。统计督察情况应当以适当方式向社会公开。 </w:t>
      </w:r>
    </w:p>
    <w:p w:rsidR="00AA0FA0" w:rsidRPr="00D765C8" w:rsidRDefault="00AA0FA0" w:rsidP="00E01C6F">
      <w:pPr>
        <w:pStyle w:val="a3"/>
        <w:widowControl w:val="0"/>
        <w:spacing w:before="0" w:beforeAutospacing="0" w:after="0" w:afterAutospacing="0" w:line="560" w:lineRule="exact"/>
        <w:ind w:firstLineChars="200" w:firstLine="562"/>
        <w:jc w:val="both"/>
        <w:rPr>
          <w:rFonts w:asciiTheme="minorEastAsia" w:eastAsiaTheme="minorEastAsia" w:hAnsiTheme="minorEastAsia"/>
          <w:color w:val="333333"/>
          <w:sz w:val="28"/>
          <w:szCs w:val="28"/>
          <w:lang w:val="en"/>
        </w:rPr>
      </w:pPr>
      <w:r w:rsidRPr="00D765C8">
        <w:rPr>
          <w:rStyle w:val="a7"/>
          <w:rFonts w:asciiTheme="minorEastAsia" w:eastAsiaTheme="minorEastAsia" w:hAnsiTheme="minorEastAsia" w:hint="eastAsia"/>
          <w:color w:val="333333"/>
          <w:sz w:val="28"/>
          <w:szCs w:val="28"/>
          <w:lang w:val="en"/>
        </w:rPr>
        <w:t>第十二条</w:t>
      </w:r>
      <w:r w:rsidRPr="00D765C8">
        <w:rPr>
          <w:rFonts w:asciiTheme="minorEastAsia" w:eastAsiaTheme="minorEastAsia" w:hAnsiTheme="minorEastAsia" w:hint="eastAsia"/>
          <w:color w:val="333333"/>
          <w:sz w:val="28"/>
          <w:szCs w:val="28"/>
          <w:lang w:val="en"/>
        </w:rPr>
        <w:t xml:space="preserve">被督察地区、部门收到统计督察组反馈意见后，应当对存在的问题认真整改落实，并在3个月内将整改情况反馈国家统计局。国家统计局应当以适当方式监督整改落实情况。 </w:t>
      </w:r>
    </w:p>
    <w:p w:rsidR="00AA0FA0" w:rsidRPr="00D765C8" w:rsidRDefault="00AA0FA0" w:rsidP="00E01C6F">
      <w:pPr>
        <w:pStyle w:val="a3"/>
        <w:widowControl w:val="0"/>
        <w:spacing w:before="0" w:beforeAutospacing="0" w:after="0" w:afterAutospacing="0" w:line="560" w:lineRule="exact"/>
        <w:ind w:firstLineChars="200" w:firstLine="562"/>
        <w:jc w:val="both"/>
        <w:rPr>
          <w:rFonts w:asciiTheme="minorEastAsia" w:eastAsiaTheme="minorEastAsia" w:hAnsiTheme="minorEastAsia"/>
          <w:color w:val="333333"/>
          <w:sz w:val="28"/>
          <w:szCs w:val="28"/>
          <w:lang w:val="en"/>
        </w:rPr>
      </w:pPr>
      <w:r w:rsidRPr="00D765C8">
        <w:rPr>
          <w:rStyle w:val="a7"/>
          <w:rFonts w:asciiTheme="minorEastAsia" w:eastAsiaTheme="minorEastAsia" w:hAnsiTheme="minorEastAsia" w:hint="eastAsia"/>
          <w:color w:val="333333"/>
          <w:sz w:val="28"/>
          <w:szCs w:val="28"/>
          <w:lang w:val="en"/>
        </w:rPr>
        <w:t>第十三条</w:t>
      </w:r>
      <w:r w:rsidRPr="00D765C8">
        <w:rPr>
          <w:rFonts w:asciiTheme="minorEastAsia" w:eastAsiaTheme="minorEastAsia" w:hAnsiTheme="minorEastAsia" w:hint="eastAsia"/>
          <w:color w:val="333333"/>
          <w:sz w:val="28"/>
          <w:szCs w:val="28"/>
          <w:lang w:val="en"/>
        </w:rPr>
        <w:t xml:space="preserve">督察中发现统计违纪违法问题和线索的，按照《统计违纪违法责任人处分处理建议办法》有关规定办理。 </w:t>
      </w:r>
    </w:p>
    <w:p w:rsidR="00AA0FA0" w:rsidRPr="00D765C8" w:rsidRDefault="00AA0FA0" w:rsidP="00E01C6F">
      <w:pPr>
        <w:pStyle w:val="a3"/>
        <w:widowControl w:val="0"/>
        <w:spacing w:before="0" w:beforeAutospacing="0" w:after="0" w:afterAutospacing="0" w:line="560" w:lineRule="exact"/>
        <w:ind w:firstLineChars="200" w:firstLine="562"/>
        <w:jc w:val="both"/>
        <w:rPr>
          <w:rFonts w:asciiTheme="minorEastAsia" w:eastAsiaTheme="minorEastAsia" w:hAnsiTheme="minorEastAsia"/>
          <w:color w:val="333333"/>
          <w:sz w:val="28"/>
          <w:szCs w:val="28"/>
          <w:lang w:val="en"/>
        </w:rPr>
      </w:pPr>
      <w:r w:rsidRPr="00D765C8">
        <w:rPr>
          <w:rStyle w:val="a7"/>
          <w:rFonts w:asciiTheme="minorEastAsia" w:eastAsiaTheme="minorEastAsia" w:hAnsiTheme="minorEastAsia" w:hint="eastAsia"/>
          <w:color w:val="333333"/>
          <w:sz w:val="28"/>
          <w:szCs w:val="28"/>
          <w:lang w:val="en"/>
        </w:rPr>
        <w:t>第十四条</w:t>
      </w:r>
      <w:r w:rsidRPr="00D765C8">
        <w:rPr>
          <w:rFonts w:asciiTheme="minorEastAsia" w:eastAsiaTheme="minorEastAsia" w:hAnsiTheme="minorEastAsia" w:hint="eastAsia"/>
          <w:color w:val="333333"/>
          <w:sz w:val="28"/>
          <w:szCs w:val="28"/>
          <w:lang w:val="en"/>
        </w:rPr>
        <w:t xml:space="preserve">国家统计局每年年初应当向党中央、国务院报告上年度统计督察情况。 </w:t>
      </w:r>
    </w:p>
    <w:p w:rsidR="00AA0FA0" w:rsidRPr="00D765C8" w:rsidRDefault="00AA0FA0" w:rsidP="00E01C6F">
      <w:pPr>
        <w:pStyle w:val="a3"/>
        <w:widowControl w:val="0"/>
        <w:spacing w:before="0" w:beforeAutospacing="0" w:after="0" w:afterAutospacing="0" w:line="560" w:lineRule="exact"/>
        <w:ind w:firstLineChars="200" w:firstLine="562"/>
        <w:jc w:val="both"/>
        <w:rPr>
          <w:rFonts w:asciiTheme="minorEastAsia" w:eastAsiaTheme="minorEastAsia" w:hAnsiTheme="minorEastAsia"/>
          <w:color w:val="333333"/>
          <w:sz w:val="28"/>
          <w:szCs w:val="28"/>
          <w:lang w:val="en"/>
        </w:rPr>
      </w:pPr>
      <w:r w:rsidRPr="00D765C8">
        <w:rPr>
          <w:rStyle w:val="a7"/>
          <w:rFonts w:asciiTheme="minorEastAsia" w:eastAsiaTheme="minorEastAsia" w:hAnsiTheme="minorEastAsia" w:hint="eastAsia"/>
          <w:color w:val="333333"/>
          <w:sz w:val="28"/>
          <w:szCs w:val="28"/>
          <w:lang w:val="en"/>
        </w:rPr>
        <w:t>第十五条</w:t>
      </w:r>
      <w:r w:rsidRPr="00D765C8">
        <w:rPr>
          <w:rFonts w:asciiTheme="minorEastAsia" w:eastAsiaTheme="minorEastAsia" w:hAnsiTheme="minorEastAsia" w:hint="eastAsia"/>
          <w:color w:val="333333"/>
          <w:sz w:val="28"/>
          <w:szCs w:val="28"/>
          <w:lang w:val="en"/>
        </w:rPr>
        <w:t xml:space="preserve">被督察地区、部门应当支持配合统计督察工作。被督察地区、部门领导班子成员应当自觉接受统计督察监督，积极配合统计督察组开展工作。督察涉及的相关人员有义务向统计督察组如实反映情况。 </w:t>
      </w:r>
    </w:p>
    <w:p w:rsidR="00AA0FA0" w:rsidRPr="00D765C8" w:rsidRDefault="00AA0FA0" w:rsidP="00E01C6F">
      <w:pPr>
        <w:pStyle w:val="a3"/>
        <w:widowControl w:val="0"/>
        <w:spacing w:before="0" w:beforeAutospacing="0" w:after="0" w:afterAutospacing="0" w:line="560" w:lineRule="exact"/>
        <w:ind w:firstLineChars="200" w:firstLine="562"/>
        <w:jc w:val="both"/>
        <w:rPr>
          <w:rFonts w:asciiTheme="minorEastAsia" w:eastAsiaTheme="minorEastAsia" w:hAnsiTheme="minorEastAsia"/>
          <w:color w:val="333333"/>
          <w:sz w:val="28"/>
          <w:szCs w:val="28"/>
          <w:lang w:val="en"/>
        </w:rPr>
      </w:pPr>
      <w:r w:rsidRPr="00D765C8">
        <w:rPr>
          <w:rStyle w:val="a7"/>
          <w:rFonts w:asciiTheme="minorEastAsia" w:eastAsiaTheme="minorEastAsia" w:hAnsiTheme="minorEastAsia" w:hint="eastAsia"/>
          <w:color w:val="333333"/>
          <w:sz w:val="28"/>
          <w:szCs w:val="28"/>
          <w:lang w:val="en"/>
        </w:rPr>
        <w:t>第十六条</w:t>
      </w:r>
      <w:r w:rsidRPr="00D765C8">
        <w:rPr>
          <w:rFonts w:asciiTheme="minorEastAsia" w:eastAsiaTheme="minorEastAsia" w:hAnsiTheme="minorEastAsia" w:hint="eastAsia"/>
          <w:color w:val="333333"/>
          <w:sz w:val="28"/>
          <w:szCs w:val="28"/>
          <w:lang w:val="en"/>
        </w:rPr>
        <w:t>被督察地区、部门及其工作人员违反规定不支持配合甚</w:t>
      </w:r>
      <w:r w:rsidRPr="00D765C8">
        <w:rPr>
          <w:rFonts w:asciiTheme="minorEastAsia" w:eastAsiaTheme="minorEastAsia" w:hAnsiTheme="minorEastAsia" w:hint="eastAsia"/>
          <w:color w:val="333333"/>
          <w:sz w:val="28"/>
          <w:szCs w:val="28"/>
          <w:lang w:val="en"/>
        </w:rPr>
        <w:lastRenderedPageBreak/>
        <w:t xml:space="preserve">至拒绝、阻碍和干扰统计督察工作的，应当视为包庇、纵容统计违纪违法行为，依照有关规定严肃处理。 </w:t>
      </w:r>
    </w:p>
    <w:p w:rsidR="00AA0FA0" w:rsidRPr="00D765C8" w:rsidRDefault="00AA0FA0" w:rsidP="00E01C6F">
      <w:pPr>
        <w:pStyle w:val="a3"/>
        <w:widowControl w:val="0"/>
        <w:spacing w:before="0" w:beforeAutospacing="0" w:after="0" w:afterAutospacing="0" w:line="560" w:lineRule="exact"/>
        <w:ind w:firstLineChars="200" w:firstLine="562"/>
        <w:jc w:val="both"/>
        <w:rPr>
          <w:rFonts w:asciiTheme="minorEastAsia" w:eastAsiaTheme="minorEastAsia" w:hAnsiTheme="minorEastAsia"/>
          <w:color w:val="333333"/>
          <w:sz w:val="28"/>
          <w:szCs w:val="28"/>
          <w:lang w:val="en"/>
        </w:rPr>
      </w:pPr>
      <w:r w:rsidRPr="00D765C8">
        <w:rPr>
          <w:rStyle w:val="a7"/>
          <w:rFonts w:asciiTheme="minorEastAsia" w:eastAsiaTheme="minorEastAsia" w:hAnsiTheme="minorEastAsia" w:hint="eastAsia"/>
          <w:color w:val="333333"/>
          <w:sz w:val="28"/>
          <w:szCs w:val="28"/>
          <w:lang w:val="en"/>
        </w:rPr>
        <w:t>第十七条</w:t>
      </w:r>
      <w:r w:rsidRPr="00D765C8">
        <w:rPr>
          <w:rFonts w:asciiTheme="minorEastAsia" w:eastAsiaTheme="minorEastAsia" w:hAnsiTheme="minorEastAsia" w:hint="eastAsia"/>
          <w:color w:val="333333"/>
          <w:sz w:val="28"/>
          <w:szCs w:val="28"/>
          <w:lang w:val="en"/>
        </w:rPr>
        <w:t xml:space="preserve">统计督察组应当坚持实事求是，深入调查研究，全面准确了解情况，客观公正反映问题。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 xml:space="preserve">统计督察工作人员应当严格遵守政治纪律、组织纪律、廉洁纪律、工作纪律等有关纪律要求，有下列情形之一的，视情节轻重，给予批评教育、组织处理或者党纪政务处分；涉嫌犯罪的，移送有关机关依法处理：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（一）对统计造假、弄虚作假问题瞒案不报、有案不查、查案不力，</w:t>
      </w:r>
      <w:proofErr w:type="gramStart"/>
      <w:r w:rsidRPr="00D765C8">
        <w:rPr>
          <w:rFonts w:asciiTheme="minorEastAsia" w:eastAsiaTheme="minorEastAsia" w:hAnsiTheme="minorEastAsia" w:hint="eastAsia"/>
          <w:color w:val="333333"/>
          <w:sz w:val="28"/>
          <w:szCs w:val="28"/>
          <w:lang w:val="en"/>
        </w:rPr>
        <w:t>不</w:t>
      </w:r>
      <w:proofErr w:type="gramEnd"/>
      <w:r w:rsidRPr="00D765C8">
        <w:rPr>
          <w:rFonts w:asciiTheme="minorEastAsia" w:eastAsiaTheme="minorEastAsia" w:hAnsiTheme="minorEastAsia" w:hint="eastAsia"/>
          <w:color w:val="333333"/>
          <w:sz w:val="28"/>
          <w:szCs w:val="28"/>
          <w:lang w:val="en"/>
        </w:rPr>
        <w:t xml:space="preserve">如实报告统计督察情况，甚至隐瞒、歪曲、捏造事实的；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 xml:space="preserve">（二）泄露统计督察工作中知悉的国家秘密、商业秘密、个人信息及其工作秘密的；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 xml:space="preserve">（三）统计督察工作中超越权限造成不良后果的；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 xml:space="preserve">（四）违反中央八项规定精神，或者利用统计督察工作便利，谋取私利或者为他人谋取不正当利益的； </w:t>
      </w:r>
    </w:p>
    <w:p w:rsidR="00AA0FA0" w:rsidRPr="00D765C8" w:rsidRDefault="00AA0FA0" w:rsidP="00E01C6F">
      <w:pPr>
        <w:pStyle w:val="a3"/>
        <w:widowControl w:val="0"/>
        <w:spacing w:before="0" w:beforeAutospacing="0" w:after="0" w:afterAutospacing="0" w:line="560" w:lineRule="exact"/>
        <w:ind w:firstLineChars="200" w:firstLine="560"/>
        <w:jc w:val="both"/>
        <w:rPr>
          <w:rFonts w:asciiTheme="minorEastAsia" w:eastAsiaTheme="minorEastAsia" w:hAnsiTheme="minorEastAsia"/>
          <w:color w:val="333333"/>
          <w:sz w:val="28"/>
          <w:szCs w:val="28"/>
          <w:lang w:val="en"/>
        </w:rPr>
      </w:pPr>
      <w:r w:rsidRPr="00D765C8">
        <w:rPr>
          <w:rFonts w:asciiTheme="minorEastAsia" w:eastAsiaTheme="minorEastAsia" w:hAnsiTheme="minorEastAsia" w:hint="eastAsia"/>
          <w:color w:val="333333"/>
          <w:sz w:val="28"/>
          <w:szCs w:val="28"/>
          <w:lang w:val="en"/>
        </w:rPr>
        <w:t xml:space="preserve">（五）有其他违反统计督察纪律行为的。 </w:t>
      </w:r>
    </w:p>
    <w:p w:rsidR="00AA0FA0" w:rsidRPr="00D765C8" w:rsidRDefault="00AA0FA0" w:rsidP="00E01C6F">
      <w:pPr>
        <w:pStyle w:val="a3"/>
        <w:widowControl w:val="0"/>
        <w:spacing w:before="0" w:beforeAutospacing="0" w:after="0" w:afterAutospacing="0" w:line="560" w:lineRule="exact"/>
        <w:ind w:firstLineChars="200" w:firstLine="562"/>
        <w:jc w:val="both"/>
        <w:rPr>
          <w:rFonts w:asciiTheme="minorEastAsia" w:eastAsiaTheme="minorEastAsia" w:hAnsiTheme="minorEastAsia"/>
          <w:color w:val="333333"/>
          <w:sz w:val="28"/>
          <w:szCs w:val="28"/>
          <w:lang w:val="en"/>
        </w:rPr>
      </w:pPr>
      <w:r w:rsidRPr="00D765C8">
        <w:rPr>
          <w:rStyle w:val="a7"/>
          <w:rFonts w:asciiTheme="minorEastAsia" w:eastAsiaTheme="minorEastAsia" w:hAnsiTheme="minorEastAsia" w:hint="eastAsia"/>
          <w:color w:val="333333"/>
          <w:sz w:val="28"/>
          <w:szCs w:val="28"/>
          <w:lang w:val="en"/>
        </w:rPr>
        <w:t>第十八条</w:t>
      </w:r>
      <w:r w:rsidRPr="00D765C8">
        <w:rPr>
          <w:rFonts w:asciiTheme="minorEastAsia" w:eastAsiaTheme="minorEastAsia" w:hAnsiTheme="minorEastAsia" w:hint="eastAsia"/>
          <w:color w:val="333333"/>
          <w:sz w:val="28"/>
          <w:szCs w:val="28"/>
          <w:lang w:val="en"/>
        </w:rPr>
        <w:t xml:space="preserve">国家统计局根据本规定制定具体实施办法。 </w:t>
      </w:r>
    </w:p>
    <w:p w:rsidR="00AA0FA0" w:rsidRPr="00D765C8" w:rsidRDefault="00AA0FA0" w:rsidP="00E01C6F">
      <w:pPr>
        <w:pStyle w:val="a3"/>
        <w:widowControl w:val="0"/>
        <w:spacing w:before="0" w:beforeAutospacing="0" w:after="0" w:afterAutospacing="0" w:line="560" w:lineRule="exact"/>
        <w:ind w:firstLineChars="200" w:firstLine="562"/>
        <w:jc w:val="both"/>
        <w:rPr>
          <w:rFonts w:asciiTheme="minorEastAsia" w:eastAsiaTheme="minorEastAsia" w:hAnsiTheme="minorEastAsia"/>
          <w:color w:val="333333"/>
          <w:sz w:val="28"/>
          <w:szCs w:val="28"/>
          <w:lang w:val="en"/>
        </w:rPr>
      </w:pPr>
      <w:r w:rsidRPr="00D765C8">
        <w:rPr>
          <w:rStyle w:val="a7"/>
          <w:rFonts w:asciiTheme="minorEastAsia" w:eastAsiaTheme="minorEastAsia" w:hAnsiTheme="minorEastAsia" w:hint="eastAsia"/>
          <w:color w:val="333333"/>
          <w:sz w:val="28"/>
          <w:szCs w:val="28"/>
          <w:lang w:val="en"/>
        </w:rPr>
        <w:t>第十九条</w:t>
      </w:r>
      <w:r w:rsidRPr="00D765C8">
        <w:rPr>
          <w:rFonts w:asciiTheme="minorEastAsia" w:eastAsiaTheme="minorEastAsia" w:hAnsiTheme="minorEastAsia" w:hint="eastAsia"/>
          <w:color w:val="333333"/>
          <w:sz w:val="28"/>
          <w:szCs w:val="28"/>
          <w:lang w:val="en"/>
        </w:rPr>
        <w:t xml:space="preserve">本规定由国家统计局负责解释。 </w:t>
      </w:r>
    </w:p>
    <w:p w:rsidR="00AA0FA0" w:rsidRPr="00D765C8" w:rsidRDefault="00AA0FA0" w:rsidP="00E01C6F">
      <w:pPr>
        <w:pStyle w:val="a3"/>
        <w:widowControl w:val="0"/>
        <w:spacing w:before="0" w:beforeAutospacing="0" w:after="0" w:afterAutospacing="0" w:line="560" w:lineRule="exact"/>
        <w:ind w:firstLineChars="200" w:firstLine="562"/>
        <w:jc w:val="both"/>
        <w:rPr>
          <w:rFonts w:asciiTheme="minorEastAsia" w:eastAsiaTheme="minorEastAsia" w:hAnsiTheme="minorEastAsia"/>
          <w:color w:val="333333"/>
          <w:sz w:val="28"/>
          <w:szCs w:val="28"/>
          <w:lang w:val="en"/>
        </w:rPr>
      </w:pPr>
      <w:r w:rsidRPr="00D765C8">
        <w:rPr>
          <w:rStyle w:val="a7"/>
          <w:rFonts w:asciiTheme="minorEastAsia" w:eastAsiaTheme="minorEastAsia" w:hAnsiTheme="minorEastAsia" w:hint="eastAsia"/>
          <w:color w:val="333333"/>
          <w:sz w:val="28"/>
          <w:szCs w:val="28"/>
          <w:lang w:val="en"/>
        </w:rPr>
        <w:t>第二十条</w:t>
      </w:r>
      <w:r w:rsidRPr="00D765C8">
        <w:rPr>
          <w:rFonts w:asciiTheme="minorEastAsia" w:eastAsiaTheme="minorEastAsia" w:hAnsiTheme="minorEastAsia" w:hint="eastAsia"/>
          <w:color w:val="333333"/>
          <w:sz w:val="28"/>
          <w:szCs w:val="28"/>
          <w:lang w:val="en"/>
        </w:rPr>
        <w:t xml:space="preserve">本规定自2018年8月24日起施行。 </w:t>
      </w:r>
    </w:p>
    <w:p w:rsidR="00AA0FA0" w:rsidRPr="00AA0FA0" w:rsidRDefault="00AA0FA0" w:rsidP="005509DB">
      <w:pPr>
        <w:pStyle w:val="a3"/>
        <w:shd w:val="clear" w:color="auto" w:fill="FFFFFF"/>
        <w:spacing w:before="0" w:beforeAutospacing="0" w:after="0" w:afterAutospacing="0" w:line="480" w:lineRule="atLeast"/>
        <w:jc w:val="center"/>
        <w:rPr>
          <w:rFonts w:ascii="黑体" w:eastAsia="黑体" w:hAnsi="黑体"/>
          <w:sz w:val="44"/>
          <w:szCs w:val="44"/>
          <w:lang w:val="en"/>
        </w:rPr>
      </w:pPr>
    </w:p>
    <w:sectPr w:rsidR="00AA0FA0" w:rsidRPr="00AA0FA0" w:rsidSect="00EB6450">
      <w:pgSz w:w="11906" w:h="16838" w:code="9"/>
      <w:pgMar w:top="1701" w:right="1701" w:bottom="1701" w:left="1701"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C99" w:rsidRDefault="00F07C99" w:rsidP="006561E3">
      <w:r>
        <w:separator/>
      </w:r>
    </w:p>
  </w:endnote>
  <w:endnote w:type="continuationSeparator" w:id="0">
    <w:p w:rsidR="00F07C99" w:rsidRDefault="00F07C99" w:rsidP="0065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C99" w:rsidRDefault="00F07C99" w:rsidP="006561E3">
      <w:r>
        <w:separator/>
      </w:r>
    </w:p>
  </w:footnote>
  <w:footnote w:type="continuationSeparator" w:id="0">
    <w:p w:rsidR="00F07C99" w:rsidRDefault="00F07C99" w:rsidP="00656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47B"/>
    <w:rsid w:val="00055A45"/>
    <w:rsid w:val="000925A9"/>
    <w:rsid w:val="000B678F"/>
    <w:rsid w:val="00142593"/>
    <w:rsid w:val="001C65F8"/>
    <w:rsid w:val="001E403D"/>
    <w:rsid w:val="001F5CA1"/>
    <w:rsid w:val="002869F6"/>
    <w:rsid w:val="002B3C8F"/>
    <w:rsid w:val="003472CB"/>
    <w:rsid w:val="003B45E0"/>
    <w:rsid w:val="004026B8"/>
    <w:rsid w:val="00446485"/>
    <w:rsid w:val="0050161B"/>
    <w:rsid w:val="005509DB"/>
    <w:rsid w:val="00596494"/>
    <w:rsid w:val="005A2E6D"/>
    <w:rsid w:val="005B377A"/>
    <w:rsid w:val="005C5D14"/>
    <w:rsid w:val="0061531E"/>
    <w:rsid w:val="006561E3"/>
    <w:rsid w:val="00682C8F"/>
    <w:rsid w:val="006A386C"/>
    <w:rsid w:val="006A53B1"/>
    <w:rsid w:val="006C4679"/>
    <w:rsid w:val="006D66F1"/>
    <w:rsid w:val="007567D3"/>
    <w:rsid w:val="007B214C"/>
    <w:rsid w:val="007E06AC"/>
    <w:rsid w:val="00814855"/>
    <w:rsid w:val="00834758"/>
    <w:rsid w:val="008A3825"/>
    <w:rsid w:val="008B74FC"/>
    <w:rsid w:val="00906B06"/>
    <w:rsid w:val="0091147B"/>
    <w:rsid w:val="00915C47"/>
    <w:rsid w:val="0097152E"/>
    <w:rsid w:val="00A1515E"/>
    <w:rsid w:val="00A568DA"/>
    <w:rsid w:val="00A801EA"/>
    <w:rsid w:val="00A8680A"/>
    <w:rsid w:val="00AA0FA0"/>
    <w:rsid w:val="00B765F8"/>
    <w:rsid w:val="00C54556"/>
    <w:rsid w:val="00C56A23"/>
    <w:rsid w:val="00CA66B0"/>
    <w:rsid w:val="00D06F87"/>
    <w:rsid w:val="00E01C6F"/>
    <w:rsid w:val="00E21713"/>
    <w:rsid w:val="00EB6450"/>
    <w:rsid w:val="00ED143D"/>
    <w:rsid w:val="00ED6FC2"/>
    <w:rsid w:val="00F0377A"/>
    <w:rsid w:val="00F07C99"/>
    <w:rsid w:val="00F120C0"/>
    <w:rsid w:val="00F3082C"/>
    <w:rsid w:val="00F4372F"/>
    <w:rsid w:val="00F57C0D"/>
    <w:rsid w:val="00FD078E"/>
    <w:rsid w:val="00FD1C31"/>
    <w:rsid w:val="00FF6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6B0"/>
    <w:pPr>
      <w:widowControl w:val="0"/>
      <w:jc w:val="both"/>
    </w:pPr>
  </w:style>
  <w:style w:type="paragraph" w:styleId="2">
    <w:name w:val="heading 2"/>
    <w:basedOn w:val="a"/>
    <w:link w:val="2Char"/>
    <w:uiPriority w:val="9"/>
    <w:qFormat/>
    <w:rsid w:val="00AA0FA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147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561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61E3"/>
    <w:rPr>
      <w:sz w:val="18"/>
      <w:szCs w:val="18"/>
    </w:rPr>
  </w:style>
  <w:style w:type="paragraph" w:styleId="a5">
    <w:name w:val="footer"/>
    <w:basedOn w:val="a"/>
    <w:link w:val="Char0"/>
    <w:uiPriority w:val="99"/>
    <w:unhideWhenUsed/>
    <w:rsid w:val="006561E3"/>
    <w:pPr>
      <w:tabs>
        <w:tab w:val="center" w:pos="4153"/>
        <w:tab w:val="right" w:pos="8306"/>
      </w:tabs>
      <w:snapToGrid w:val="0"/>
      <w:jc w:val="left"/>
    </w:pPr>
    <w:rPr>
      <w:sz w:val="18"/>
      <w:szCs w:val="18"/>
    </w:rPr>
  </w:style>
  <w:style w:type="character" w:customStyle="1" w:styleId="Char0">
    <w:name w:val="页脚 Char"/>
    <w:basedOn w:val="a0"/>
    <w:link w:val="a5"/>
    <w:uiPriority w:val="99"/>
    <w:rsid w:val="006561E3"/>
    <w:rPr>
      <w:sz w:val="18"/>
      <w:szCs w:val="18"/>
    </w:rPr>
  </w:style>
  <w:style w:type="character" w:styleId="a6">
    <w:name w:val="Hyperlink"/>
    <w:basedOn w:val="a0"/>
    <w:uiPriority w:val="99"/>
    <w:semiHidden/>
    <w:unhideWhenUsed/>
    <w:rsid w:val="00055A45"/>
    <w:rPr>
      <w:strike w:val="0"/>
      <w:dstrike w:val="0"/>
      <w:color w:val="123885"/>
      <w:u w:val="none"/>
      <w:effect w:val="none"/>
    </w:rPr>
  </w:style>
  <w:style w:type="character" w:styleId="a7">
    <w:name w:val="Strong"/>
    <w:basedOn w:val="a0"/>
    <w:uiPriority w:val="22"/>
    <w:qFormat/>
    <w:rsid w:val="00055A45"/>
    <w:rPr>
      <w:b/>
      <w:bCs/>
    </w:rPr>
  </w:style>
  <w:style w:type="character" w:styleId="a8">
    <w:name w:val="Intense Emphasis"/>
    <w:basedOn w:val="a0"/>
    <w:uiPriority w:val="21"/>
    <w:qFormat/>
    <w:rsid w:val="0050161B"/>
    <w:rPr>
      <w:i/>
      <w:iCs/>
      <w:color w:val="4F81BD" w:themeColor="accent1"/>
    </w:rPr>
  </w:style>
  <w:style w:type="paragraph" w:styleId="a9">
    <w:name w:val="Date"/>
    <w:basedOn w:val="a"/>
    <w:next w:val="a"/>
    <w:link w:val="Char1"/>
    <w:uiPriority w:val="99"/>
    <w:semiHidden/>
    <w:unhideWhenUsed/>
    <w:rsid w:val="005509DB"/>
    <w:pPr>
      <w:ind w:leftChars="2500" w:left="100"/>
    </w:pPr>
  </w:style>
  <w:style w:type="character" w:customStyle="1" w:styleId="Char1">
    <w:name w:val="日期 Char"/>
    <w:basedOn w:val="a0"/>
    <w:link w:val="a9"/>
    <w:uiPriority w:val="99"/>
    <w:semiHidden/>
    <w:rsid w:val="005509DB"/>
  </w:style>
  <w:style w:type="character" w:customStyle="1" w:styleId="2Char">
    <w:name w:val="标题 2 Char"/>
    <w:basedOn w:val="a0"/>
    <w:link w:val="2"/>
    <w:uiPriority w:val="9"/>
    <w:rsid w:val="00AA0FA0"/>
    <w:rPr>
      <w:rFonts w:ascii="宋体" w:eastAsia="宋体" w:hAnsi="宋体" w:cs="宋体"/>
      <w:b/>
      <w:bCs/>
      <w:kern w:val="0"/>
      <w:sz w:val="36"/>
      <w:szCs w:val="36"/>
    </w:rPr>
  </w:style>
  <w:style w:type="character" w:customStyle="1" w:styleId="apple-converted-space">
    <w:name w:val="apple-converted-space"/>
    <w:basedOn w:val="a0"/>
    <w:rsid w:val="00AA0F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6B0"/>
    <w:pPr>
      <w:widowControl w:val="0"/>
      <w:jc w:val="both"/>
    </w:pPr>
  </w:style>
  <w:style w:type="paragraph" w:styleId="2">
    <w:name w:val="heading 2"/>
    <w:basedOn w:val="a"/>
    <w:link w:val="2Char"/>
    <w:uiPriority w:val="9"/>
    <w:qFormat/>
    <w:rsid w:val="00AA0FA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147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561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61E3"/>
    <w:rPr>
      <w:sz w:val="18"/>
      <w:szCs w:val="18"/>
    </w:rPr>
  </w:style>
  <w:style w:type="paragraph" w:styleId="a5">
    <w:name w:val="footer"/>
    <w:basedOn w:val="a"/>
    <w:link w:val="Char0"/>
    <w:uiPriority w:val="99"/>
    <w:unhideWhenUsed/>
    <w:rsid w:val="006561E3"/>
    <w:pPr>
      <w:tabs>
        <w:tab w:val="center" w:pos="4153"/>
        <w:tab w:val="right" w:pos="8306"/>
      </w:tabs>
      <w:snapToGrid w:val="0"/>
      <w:jc w:val="left"/>
    </w:pPr>
    <w:rPr>
      <w:sz w:val="18"/>
      <w:szCs w:val="18"/>
    </w:rPr>
  </w:style>
  <w:style w:type="character" w:customStyle="1" w:styleId="Char0">
    <w:name w:val="页脚 Char"/>
    <w:basedOn w:val="a0"/>
    <w:link w:val="a5"/>
    <w:uiPriority w:val="99"/>
    <w:rsid w:val="006561E3"/>
    <w:rPr>
      <w:sz w:val="18"/>
      <w:szCs w:val="18"/>
    </w:rPr>
  </w:style>
  <w:style w:type="character" w:styleId="a6">
    <w:name w:val="Hyperlink"/>
    <w:basedOn w:val="a0"/>
    <w:uiPriority w:val="99"/>
    <w:semiHidden/>
    <w:unhideWhenUsed/>
    <w:rsid w:val="00055A45"/>
    <w:rPr>
      <w:strike w:val="0"/>
      <w:dstrike w:val="0"/>
      <w:color w:val="123885"/>
      <w:u w:val="none"/>
      <w:effect w:val="none"/>
    </w:rPr>
  </w:style>
  <w:style w:type="character" w:styleId="a7">
    <w:name w:val="Strong"/>
    <w:basedOn w:val="a0"/>
    <w:uiPriority w:val="22"/>
    <w:qFormat/>
    <w:rsid w:val="00055A45"/>
    <w:rPr>
      <w:b/>
      <w:bCs/>
    </w:rPr>
  </w:style>
  <w:style w:type="character" w:styleId="a8">
    <w:name w:val="Intense Emphasis"/>
    <w:basedOn w:val="a0"/>
    <w:uiPriority w:val="21"/>
    <w:qFormat/>
    <w:rsid w:val="0050161B"/>
    <w:rPr>
      <w:i/>
      <w:iCs/>
      <w:color w:val="4F81BD" w:themeColor="accent1"/>
    </w:rPr>
  </w:style>
  <w:style w:type="paragraph" w:styleId="a9">
    <w:name w:val="Date"/>
    <w:basedOn w:val="a"/>
    <w:next w:val="a"/>
    <w:link w:val="Char1"/>
    <w:uiPriority w:val="99"/>
    <w:semiHidden/>
    <w:unhideWhenUsed/>
    <w:rsid w:val="005509DB"/>
    <w:pPr>
      <w:ind w:leftChars="2500" w:left="100"/>
    </w:pPr>
  </w:style>
  <w:style w:type="character" w:customStyle="1" w:styleId="Char1">
    <w:name w:val="日期 Char"/>
    <w:basedOn w:val="a0"/>
    <w:link w:val="a9"/>
    <w:uiPriority w:val="99"/>
    <w:semiHidden/>
    <w:rsid w:val="005509DB"/>
  </w:style>
  <w:style w:type="character" w:customStyle="1" w:styleId="2Char">
    <w:name w:val="标题 2 Char"/>
    <w:basedOn w:val="a0"/>
    <w:link w:val="2"/>
    <w:uiPriority w:val="9"/>
    <w:rsid w:val="00AA0FA0"/>
    <w:rPr>
      <w:rFonts w:ascii="宋体" w:eastAsia="宋体" w:hAnsi="宋体" w:cs="宋体"/>
      <w:b/>
      <w:bCs/>
      <w:kern w:val="0"/>
      <w:sz w:val="36"/>
      <w:szCs w:val="36"/>
    </w:rPr>
  </w:style>
  <w:style w:type="character" w:customStyle="1" w:styleId="apple-converted-space">
    <w:name w:val="apple-converted-space"/>
    <w:basedOn w:val="a0"/>
    <w:rsid w:val="00AA0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50179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80586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4%BF%A1%E6%81%AF%E5%9F%BA%E7%A1%80%E8%AE%BE%E6%96%B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3170</Words>
  <Characters>18069</Characters>
  <Application>Microsoft Office Word</Application>
  <DocSecurity>0</DocSecurity>
  <Lines>150</Lines>
  <Paragraphs>42</Paragraphs>
  <ScaleCrop>false</ScaleCrop>
  <Company>Win10NeT.COM</Company>
  <LinksUpToDate>false</LinksUpToDate>
  <CharactersWithSpaces>21197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许跃斌</dc:creator>
  <cp:lastModifiedBy>TJPU--XUYUEBIN</cp:lastModifiedBy>
  <cp:revision>2</cp:revision>
  <cp:lastPrinted>2018-03-07T07:59:00Z</cp:lastPrinted>
  <dcterms:created xsi:type="dcterms:W3CDTF">2018-11-19T00:10:00Z</dcterms:created>
  <dcterms:modified xsi:type="dcterms:W3CDTF">2018-11-19T00:10:00Z</dcterms:modified>
</cp:coreProperties>
</file>